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AE9" w:rsidRPr="00D70283" w:rsidRDefault="00AB7AE9" w:rsidP="00D70283">
      <w:pPr>
        <w:spacing w:line="276" w:lineRule="auto"/>
        <w:rPr>
          <w:rFonts w:ascii="Arial" w:hAnsi="Arial" w:cs="Arial"/>
          <w:sz w:val="20"/>
          <w:szCs w:val="20"/>
        </w:rPr>
      </w:pPr>
    </w:p>
    <w:p w:rsidR="00D70283" w:rsidRPr="00D70283" w:rsidRDefault="00D70283" w:rsidP="00D70283">
      <w:pPr>
        <w:spacing w:line="276" w:lineRule="auto"/>
        <w:rPr>
          <w:rFonts w:ascii="Arial" w:hAnsi="Arial" w:cs="Arial"/>
          <w:sz w:val="20"/>
          <w:szCs w:val="20"/>
        </w:rPr>
      </w:pPr>
      <w:r w:rsidRPr="00D70283">
        <w:rPr>
          <w:rFonts w:ascii="Arial" w:hAnsi="Arial" w:cs="Arial"/>
          <w:sz w:val="20"/>
          <w:szCs w:val="20"/>
        </w:rPr>
        <w:t>Pressemitteilung</w:t>
      </w:r>
    </w:p>
    <w:p w:rsidR="00D70283" w:rsidRPr="00E10F8D" w:rsidRDefault="00D70283" w:rsidP="00D70283">
      <w:pPr>
        <w:spacing w:line="276" w:lineRule="auto"/>
        <w:rPr>
          <w:rFonts w:ascii="Arial" w:hAnsi="Arial" w:cs="Arial"/>
          <w:color w:val="FF0000"/>
          <w:sz w:val="20"/>
          <w:szCs w:val="20"/>
        </w:rPr>
      </w:pPr>
      <w:r w:rsidRPr="00E10F8D">
        <w:rPr>
          <w:rFonts w:ascii="Arial" w:hAnsi="Arial" w:cs="Arial"/>
          <w:color w:val="FF0000"/>
          <w:sz w:val="20"/>
          <w:szCs w:val="20"/>
        </w:rPr>
        <w:t>Ort, Datum</w:t>
      </w:r>
    </w:p>
    <w:p w:rsidR="00D70283" w:rsidRPr="00D70283" w:rsidRDefault="00D70283" w:rsidP="00D70283">
      <w:pPr>
        <w:spacing w:line="276" w:lineRule="auto"/>
        <w:rPr>
          <w:rFonts w:ascii="Arial" w:hAnsi="Arial" w:cs="Arial"/>
          <w:sz w:val="20"/>
          <w:szCs w:val="20"/>
        </w:rPr>
      </w:pPr>
    </w:p>
    <w:p w:rsidR="008C0730" w:rsidRPr="00D54D7C" w:rsidRDefault="00D4402E" w:rsidP="00D70283">
      <w:pPr>
        <w:spacing w:line="276" w:lineRule="auto"/>
        <w:rPr>
          <w:rFonts w:ascii="Arial" w:hAnsi="Arial" w:cs="Arial"/>
          <w:sz w:val="24"/>
          <w:szCs w:val="24"/>
        </w:rPr>
      </w:pPr>
      <w:r w:rsidRPr="00D54D7C">
        <w:rPr>
          <w:rFonts w:ascii="Arial" w:hAnsi="Arial" w:cs="Arial"/>
          <w:b/>
          <w:sz w:val="24"/>
          <w:szCs w:val="24"/>
        </w:rPr>
        <w:t>Erhöhte</w:t>
      </w:r>
      <w:r w:rsidR="00943566">
        <w:rPr>
          <w:rFonts w:ascii="Arial" w:hAnsi="Arial" w:cs="Arial"/>
          <w:b/>
          <w:sz w:val="24"/>
          <w:szCs w:val="24"/>
        </w:rPr>
        <w:t>s Risiko von Waldschäden durch den Borkenkäfer</w:t>
      </w:r>
    </w:p>
    <w:p w:rsidR="004F39DE" w:rsidRDefault="00D4402E" w:rsidP="00106751">
      <w:p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4402E">
        <w:rPr>
          <w:rFonts w:ascii="Arial" w:hAnsi="Arial" w:cs="Arial"/>
          <w:sz w:val="20"/>
          <w:szCs w:val="20"/>
        </w:rPr>
        <w:t>Borkenkäfer kommen weltweit an Laub</w:t>
      </w:r>
      <w:r w:rsidR="00106751">
        <w:rPr>
          <w:rFonts w:ascii="Arial" w:hAnsi="Arial" w:cs="Arial"/>
          <w:sz w:val="20"/>
          <w:szCs w:val="20"/>
        </w:rPr>
        <w:t>-</w:t>
      </w:r>
      <w:r w:rsidRPr="00D4402E">
        <w:rPr>
          <w:rFonts w:ascii="Arial" w:hAnsi="Arial" w:cs="Arial"/>
          <w:sz w:val="20"/>
          <w:szCs w:val="20"/>
        </w:rPr>
        <w:t xml:space="preserve"> und Nadelbäumen vor</w:t>
      </w:r>
      <w:r w:rsidR="00106751">
        <w:rPr>
          <w:rFonts w:ascii="Arial" w:hAnsi="Arial" w:cs="Arial"/>
          <w:sz w:val="20"/>
          <w:szCs w:val="20"/>
        </w:rPr>
        <w:t xml:space="preserve">, insbesondere </w:t>
      </w:r>
      <w:r w:rsidR="00943566">
        <w:rPr>
          <w:rFonts w:ascii="Arial" w:hAnsi="Arial" w:cs="Arial"/>
          <w:sz w:val="20"/>
          <w:szCs w:val="20"/>
        </w:rPr>
        <w:t xml:space="preserve">jedoch </w:t>
      </w:r>
      <w:r w:rsidR="00106751">
        <w:rPr>
          <w:rFonts w:ascii="Arial" w:hAnsi="Arial" w:cs="Arial"/>
          <w:sz w:val="20"/>
          <w:szCs w:val="20"/>
        </w:rPr>
        <w:t>an Fichten</w:t>
      </w:r>
      <w:r>
        <w:rPr>
          <w:rFonts w:ascii="Arial" w:hAnsi="Arial" w:cs="Arial"/>
          <w:sz w:val="20"/>
          <w:szCs w:val="20"/>
        </w:rPr>
        <w:t xml:space="preserve">. </w:t>
      </w:r>
      <w:r w:rsidR="002C2589">
        <w:rPr>
          <w:rFonts w:ascii="Arial" w:hAnsi="Arial" w:cs="Arial"/>
          <w:sz w:val="20"/>
          <w:szCs w:val="20"/>
        </w:rPr>
        <w:t xml:space="preserve">Die </w:t>
      </w:r>
      <w:r w:rsidR="00943566">
        <w:rPr>
          <w:rFonts w:ascii="Arial" w:hAnsi="Arial" w:cs="Arial"/>
          <w:sz w:val="20"/>
          <w:szCs w:val="20"/>
        </w:rPr>
        <w:t xml:space="preserve">in Deutschland und Mitteleuropa </w:t>
      </w:r>
      <w:r w:rsidR="002C2589">
        <w:rPr>
          <w:rFonts w:ascii="Arial" w:hAnsi="Arial" w:cs="Arial"/>
          <w:sz w:val="20"/>
          <w:szCs w:val="20"/>
        </w:rPr>
        <w:t>am weitesten verbreiteten Arten sind der Buchdrucker</w:t>
      </w:r>
      <w:r w:rsidR="00822725">
        <w:rPr>
          <w:rFonts w:ascii="Arial" w:hAnsi="Arial" w:cs="Arial"/>
          <w:sz w:val="20"/>
          <w:szCs w:val="20"/>
        </w:rPr>
        <w:t>, der primär Stammholz befällt,</w:t>
      </w:r>
      <w:r w:rsidR="002C2589">
        <w:rPr>
          <w:rFonts w:ascii="Arial" w:hAnsi="Arial" w:cs="Arial"/>
          <w:sz w:val="20"/>
          <w:szCs w:val="20"/>
        </w:rPr>
        <w:t xml:space="preserve"> und der </w:t>
      </w:r>
      <w:r w:rsidR="00943566">
        <w:rPr>
          <w:rFonts w:ascii="Arial" w:hAnsi="Arial" w:cs="Arial"/>
          <w:sz w:val="20"/>
          <w:szCs w:val="20"/>
        </w:rPr>
        <w:t xml:space="preserve">kleinere </w:t>
      </w:r>
      <w:r w:rsidR="002C2589">
        <w:rPr>
          <w:rFonts w:ascii="Arial" w:hAnsi="Arial" w:cs="Arial"/>
          <w:sz w:val="20"/>
          <w:szCs w:val="20"/>
        </w:rPr>
        <w:t>Kupferstecher</w:t>
      </w:r>
      <w:r w:rsidR="00943566">
        <w:rPr>
          <w:rFonts w:ascii="Arial" w:hAnsi="Arial" w:cs="Arial"/>
          <w:sz w:val="20"/>
          <w:szCs w:val="20"/>
        </w:rPr>
        <w:t>, der sich meist an dünneren Ästen in der Baumkrone zu schaffen macht</w:t>
      </w:r>
      <w:r w:rsidR="002C2589">
        <w:rPr>
          <w:rFonts w:ascii="Arial" w:hAnsi="Arial" w:cs="Arial"/>
          <w:sz w:val="20"/>
          <w:szCs w:val="20"/>
        </w:rPr>
        <w:t xml:space="preserve">. </w:t>
      </w:r>
      <w:r w:rsidR="00106751">
        <w:rPr>
          <w:rFonts w:ascii="Arial" w:hAnsi="Arial" w:cs="Arial"/>
          <w:sz w:val="20"/>
          <w:szCs w:val="20"/>
        </w:rPr>
        <w:t xml:space="preserve">Häufig sind </w:t>
      </w:r>
      <w:r w:rsidR="00943566">
        <w:rPr>
          <w:rFonts w:ascii="Arial" w:hAnsi="Arial" w:cs="Arial"/>
          <w:sz w:val="20"/>
          <w:szCs w:val="20"/>
        </w:rPr>
        <w:t xml:space="preserve">milde Witterung und </w:t>
      </w:r>
      <w:r w:rsidR="002E2480" w:rsidRPr="00D4402E">
        <w:rPr>
          <w:rFonts w:ascii="Arial" w:hAnsi="Arial" w:cs="Arial"/>
          <w:sz w:val="20"/>
          <w:szCs w:val="20"/>
        </w:rPr>
        <w:t xml:space="preserve">Schadereignisse wie </w:t>
      </w:r>
      <w:proofErr w:type="spellStart"/>
      <w:r w:rsidR="002E2480" w:rsidRPr="00D4402E">
        <w:rPr>
          <w:rFonts w:ascii="Arial" w:hAnsi="Arial" w:cs="Arial"/>
          <w:sz w:val="20"/>
          <w:szCs w:val="20"/>
        </w:rPr>
        <w:t>Windwurf</w:t>
      </w:r>
      <w:proofErr w:type="spellEnd"/>
      <w:r w:rsidR="002E2480">
        <w:rPr>
          <w:rFonts w:ascii="Arial" w:hAnsi="Arial" w:cs="Arial"/>
          <w:sz w:val="20"/>
          <w:szCs w:val="20"/>
        </w:rPr>
        <w:t xml:space="preserve">, </w:t>
      </w:r>
      <w:r w:rsidR="00106751">
        <w:rPr>
          <w:rFonts w:ascii="Arial" w:hAnsi="Arial" w:cs="Arial"/>
          <w:sz w:val="20"/>
          <w:szCs w:val="20"/>
        </w:rPr>
        <w:t xml:space="preserve">Schneebruch, </w:t>
      </w:r>
      <w:r w:rsidR="00943566">
        <w:rPr>
          <w:rFonts w:ascii="Arial" w:hAnsi="Arial" w:cs="Arial"/>
          <w:sz w:val="20"/>
          <w:szCs w:val="20"/>
        </w:rPr>
        <w:t xml:space="preserve">oder </w:t>
      </w:r>
      <w:r w:rsidR="002E2480" w:rsidRPr="00D4402E">
        <w:rPr>
          <w:rFonts w:ascii="Arial" w:hAnsi="Arial" w:cs="Arial"/>
          <w:sz w:val="20"/>
          <w:szCs w:val="20"/>
        </w:rPr>
        <w:t>Trockenheit</w:t>
      </w:r>
      <w:r w:rsidR="002E2480">
        <w:rPr>
          <w:rFonts w:ascii="Arial" w:hAnsi="Arial" w:cs="Arial"/>
          <w:sz w:val="20"/>
          <w:szCs w:val="20"/>
        </w:rPr>
        <w:t xml:space="preserve"> </w:t>
      </w:r>
      <w:r w:rsidR="00106751">
        <w:rPr>
          <w:rFonts w:ascii="Arial" w:eastAsia="Times New Roman" w:hAnsi="Arial" w:cs="Arial"/>
          <w:sz w:val="20"/>
          <w:szCs w:val="20"/>
        </w:rPr>
        <w:t>die Ursache</w:t>
      </w:r>
      <w:r w:rsidR="002E2480">
        <w:rPr>
          <w:rFonts w:ascii="Arial" w:eastAsia="Times New Roman" w:hAnsi="Arial" w:cs="Arial"/>
          <w:sz w:val="20"/>
          <w:szCs w:val="20"/>
        </w:rPr>
        <w:t xml:space="preserve"> für eine </w:t>
      </w:r>
      <w:r w:rsidR="002E2480">
        <w:rPr>
          <w:rFonts w:ascii="Arial" w:hAnsi="Arial" w:cs="Arial"/>
          <w:sz w:val="20"/>
          <w:szCs w:val="20"/>
        </w:rPr>
        <w:t>massenhafte</w:t>
      </w:r>
      <w:r w:rsidR="002E2480" w:rsidRPr="00D4402E">
        <w:rPr>
          <w:rFonts w:ascii="Arial" w:hAnsi="Arial" w:cs="Arial"/>
          <w:sz w:val="20"/>
          <w:szCs w:val="20"/>
        </w:rPr>
        <w:t xml:space="preserve"> </w:t>
      </w:r>
      <w:r w:rsidR="00106751">
        <w:rPr>
          <w:rFonts w:ascii="Arial" w:hAnsi="Arial" w:cs="Arial"/>
          <w:sz w:val="20"/>
          <w:szCs w:val="20"/>
        </w:rPr>
        <w:t>Ausbreitung der Schädlinge</w:t>
      </w:r>
      <w:r w:rsidR="002E2480">
        <w:rPr>
          <w:rFonts w:ascii="Arial" w:hAnsi="Arial" w:cs="Arial"/>
          <w:sz w:val="20"/>
          <w:szCs w:val="20"/>
        </w:rPr>
        <w:t xml:space="preserve">. </w:t>
      </w:r>
      <w:r w:rsidR="002E2480" w:rsidRPr="00D4402E">
        <w:rPr>
          <w:rFonts w:ascii="Arial" w:hAnsi="Arial" w:cs="Arial"/>
          <w:sz w:val="20"/>
          <w:szCs w:val="20"/>
        </w:rPr>
        <w:t xml:space="preserve">Durch den Klimawandel sind viele Bäume </w:t>
      </w:r>
      <w:r w:rsidR="00106751">
        <w:rPr>
          <w:rFonts w:ascii="Arial" w:hAnsi="Arial" w:cs="Arial"/>
          <w:sz w:val="20"/>
          <w:szCs w:val="20"/>
        </w:rPr>
        <w:t xml:space="preserve">geschwächt, wodurch </w:t>
      </w:r>
      <w:r w:rsidR="00943566">
        <w:rPr>
          <w:rFonts w:ascii="Arial" w:hAnsi="Arial" w:cs="Arial"/>
          <w:sz w:val="20"/>
          <w:szCs w:val="20"/>
        </w:rPr>
        <w:t>ihre</w:t>
      </w:r>
      <w:r w:rsidR="002E2480" w:rsidRPr="00D4402E">
        <w:rPr>
          <w:rFonts w:ascii="Arial" w:hAnsi="Arial" w:cs="Arial"/>
          <w:sz w:val="20"/>
          <w:szCs w:val="20"/>
        </w:rPr>
        <w:t xml:space="preserve"> Anfälligkeit</w:t>
      </w:r>
      <w:r w:rsidR="002E2480">
        <w:rPr>
          <w:rFonts w:ascii="Arial" w:hAnsi="Arial" w:cs="Arial"/>
          <w:sz w:val="20"/>
          <w:szCs w:val="20"/>
        </w:rPr>
        <w:t xml:space="preserve"> </w:t>
      </w:r>
      <w:r w:rsidR="002E2480" w:rsidRPr="00D4402E">
        <w:rPr>
          <w:rFonts w:ascii="Arial" w:hAnsi="Arial" w:cs="Arial"/>
          <w:sz w:val="20"/>
          <w:szCs w:val="20"/>
        </w:rPr>
        <w:t>steigt</w:t>
      </w:r>
      <w:r w:rsidR="002E2480">
        <w:rPr>
          <w:rFonts w:ascii="Arial" w:hAnsi="Arial" w:cs="Arial"/>
          <w:sz w:val="20"/>
          <w:szCs w:val="20"/>
        </w:rPr>
        <w:t>.</w:t>
      </w:r>
      <w:r w:rsidR="00D54D7C">
        <w:rPr>
          <w:rFonts w:ascii="Arial" w:hAnsi="Arial" w:cs="Arial"/>
          <w:sz w:val="20"/>
          <w:szCs w:val="20"/>
        </w:rPr>
        <w:t xml:space="preserve"> </w:t>
      </w:r>
      <w:r w:rsidR="00934C9A">
        <w:rPr>
          <w:rFonts w:ascii="Arial" w:hAnsi="Arial" w:cs="Arial"/>
          <w:sz w:val="20"/>
          <w:szCs w:val="20"/>
        </w:rPr>
        <w:t xml:space="preserve">„Borkenkäfer </w:t>
      </w:r>
      <w:r>
        <w:rPr>
          <w:rFonts w:ascii="Arial" w:hAnsi="Arial" w:cs="Arial"/>
          <w:sz w:val="20"/>
          <w:szCs w:val="20"/>
        </w:rPr>
        <w:t xml:space="preserve">verursachen </w:t>
      </w:r>
      <w:r w:rsidRPr="00D4402E">
        <w:rPr>
          <w:rFonts w:ascii="Arial" w:hAnsi="Arial" w:cs="Arial"/>
          <w:sz w:val="20"/>
          <w:szCs w:val="20"/>
        </w:rPr>
        <w:t>verheerende Waldschäden</w:t>
      </w:r>
      <w:r w:rsidR="00934C9A">
        <w:rPr>
          <w:rFonts w:ascii="Arial" w:hAnsi="Arial" w:cs="Arial"/>
          <w:sz w:val="20"/>
          <w:szCs w:val="20"/>
        </w:rPr>
        <w:t xml:space="preserve">. </w:t>
      </w:r>
      <w:r w:rsidR="00703AAE">
        <w:rPr>
          <w:rFonts w:ascii="Arial" w:hAnsi="Arial" w:cs="Arial"/>
          <w:sz w:val="20"/>
          <w:szCs w:val="20"/>
        </w:rPr>
        <w:t xml:space="preserve">Sie bohren sich in den </w:t>
      </w:r>
      <w:r w:rsidR="00703AAE" w:rsidRPr="00D4402E">
        <w:rPr>
          <w:rFonts w:ascii="Arial" w:hAnsi="Arial" w:cs="Arial"/>
          <w:sz w:val="20"/>
          <w:szCs w:val="20"/>
        </w:rPr>
        <w:t xml:space="preserve">Baum </w:t>
      </w:r>
      <w:r w:rsidR="00703AAE">
        <w:rPr>
          <w:rFonts w:ascii="Arial" w:hAnsi="Arial" w:cs="Arial"/>
          <w:sz w:val="20"/>
          <w:szCs w:val="20"/>
        </w:rPr>
        <w:t>ein</w:t>
      </w:r>
      <w:r w:rsidR="00703AAE" w:rsidRPr="00D4402E">
        <w:rPr>
          <w:rFonts w:ascii="Arial" w:hAnsi="Arial" w:cs="Arial"/>
          <w:sz w:val="20"/>
          <w:szCs w:val="20"/>
        </w:rPr>
        <w:t xml:space="preserve"> und</w:t>
      </w:r>
      <w:r w:rsidR="00703AAE">
        <w:rPr>
          <w:rFonts w:ascii="Arial" w:hAnsi="Arial" w:cs="Arial"/>
          <w:sz w:val="20"/>
          <w:szCs w:val="20"/>
        </w:rPr>
        <w:t xml:space="preserve"> legen</w:t>
      </w:r>
      <w:r w:rsidR="00703AAE" w:rsidRPr="00D4402E">
        <w:rPr>
          <w:rFonts w:ascii="Arial" w:hAnsi="Arial" w:cs="Arial"/>
          <w:sz w:val="20"/>
          <w:szCs w:val="20"/>
        </w:rPr>
        <w:t xml:space="preserve"> im Bas</w:t>
      </w:r>
      <w:r w:rsidR="00703AAE">
        <w:rPr>
          <w:rFonts w:ascii="Arial" w:hAnsi="Arial" w:cs="Arial"/>
          <w:sz w:val="20"/>
          <w:szCs w:val="20"/>
        </w:rPr>
        <w:t>t</w:t>
      </w:r>
      <w:r w:rsidR="002E2480">
        <w:rPr>
          <w:rFonts w:ascii="Arial" w:hAnsi="Arial" w:cs="Arial"/>
          <w:sz w:val="20"/>
          <w:szCs w:val="20"/>
        </w:rPr>
        <w:t xml:space="preserve">, </w:t>
      </w:r>
      <w:r w:rsidR="002E2480" w:rsidRPr="002E2480">
        <w:rPr>
          <w:rFonts w:ascii="Arial" w:hAnsi="Arial" w:cs="Arial"/>
          <w:sz w:val="20"/>
          <w:szCs w:val="20"/>
        </w:rPr>
        <w:t>dem Bereich zwischen</w:t>
      </w:r>
      <w:r w:rsidR="002E2480">
        <w:rPr>
          <w:rFonts w:ascii="Arial" w:hAnsi="Arial" w:cs="Arial"/>
          <w:sz w:val="20"/>
          <w:szCs w:val="20"/>
        </w:rPr>
        <w:t xml:space="preserve"> </w:t>
      </w:r>
      <w:r w:rsidR="002E2480" w:rsidRPr="002E2480">
        <w:rPr>
          <w:rFonts w:ascii="Arial" w:hAnsi="Arial" w:cs="Arial"/>
          <w:sz w:val="20"/>
          <w:szCs w:val="20"/>
        </w:rPr>
        <w:t>Rinde und dem Stamm</w:t>
      </w:r>
      <w:r w:rsidR="002E2480">
        <w:rPr>
          <w:rFonts w:ascii="Arial" w:hAnsi="Arial" w:cs="Arial"/>
          <w:sz w:val="20"/>
          <w:szCs w:val="20"/>
        </w:rPr>
        <w:t xml:space="preserve">, </w:t>
      </w:r>
      <w:r w:rsidR="00703AAE">
        <w:rPr>
          <w:rFonts w:ascii="Arial" w:hAnsi="Arial" w:cs="Arial"/>
          <w:sz w:val="20"/>
          <w:szCs w:val="20"/>
        </w:rPr>
        <w:t xml:space="preserve">ihr </w:t>
      </w:r>
      <w:r w:rsidR="00703AAE" w:rsidRPr="00D4402E">
        <w:rPr>
          <w:rFonts w:ascii="Arial" w:hAnsi="Arial" w:cs="Arial"/>
          <w:sz w:val="20"/>
          <w:szCs w:val="20"/>
        </w:rPr>
        <w:t xml:space="preserve">charakteristisches </w:t>
      </w:r>
      <w:proofErr w:type="spellStart"/>
      <w:r w:rsidR="00703AAE" w:rsidRPr="00D4402E">
        <w:rPr>
          <w:rFonts w:ascii="Arial" w:hAnsi="Arial" w:cs="Arial"/>
          <w:sz w:val="20"/>
          <w:szCs w:val="20"/>
        </w:rPr>
        <w:t>Brutbild</w:t>
      </w:r>
      <w:proofErr w:type="spellEnd"/>
      <w:r w:rsidR="00703AAE" w:rsidRPr="00D4402E">
        <w:rPr>
          <w:rFonts w:ascii="Arial" w:hAnsi="Arial" w:cs="Arial"/>
          <w:sz w:val="20"/>
          <w:szCs w:val="20"/>
        </w:rPr>
        <w:t xml:space="preserve"> </w:t>
      </w:r>
      <w:r w:rsidR="00703AAE">
        <w:rPr>
          <w:rFonts w:ascii="Arial" w:hAnsi="Arial" w:cs="Arial"/>
          <w:sz w:val="20"/>
          <w:szCs w:val="20"/>
        </w:rPr>
        <w:t>an</w:t>
      </w:r>
      <w:r w:rsidR="00703AAE" w:rsidRPr="00D4402E">
        <w:rPr>
          <w:rFonts w:ascii="Arial" w:hAnsi="Arial" w:cs="Arial"/>
          <w:sz w:val="20"/>
          <w:szCs w:val="20"/>
        </w:rPr>
        <w:t xml:space="preserve">. </w:t>
      </w:r>
      <w:r w:rsidR="00703AAE">
        <w:rPr>
          <w:rFonts w:ascii="Arial" w:hAnsi="Arial" w:cs="Arial"/>
          <w:sz w:val="20"/>
          <w:szCs w:val="20"/>
        </w:rPr>
        <w:t>B</w:t>
      </w:r>
      <w:r w:rsidR="00703AAE" w:rsidRPr="00D4402E">
        <w:rPr>
          <w:rFonts w:ascii="Arial" w:hAnsi="Arial" w:cs="Arial"/>
          <w:sz w:val="20"/>
          <w:szCs w:val="20"/>
        </w:rPr>
        <w:t xml:space="preserve">ei intensivem Befall </w:t>
      </w:r>
      <w:r w:rsidR="00703AAE">
        <w:rPr>
          <w:rFonts w:ascii="Arial" w:hAnsi="Arial" w:cs="Arial"/>
          <w:sz w:val="20"/>
          <w:szCs w:val="20"/>
        </w:rPr>
        <w:t xml:space="preserve">kann dies </w:t>
      </w:r>
      <w:r w:rsidR="00703AAE" w:rsidRPr="00D4402E">
        <w:rPr>
          <w:rFonts w:ascii="Arial" w:hAnsi="Arial" w:cs="Arial"/>
          <w:sz w:val="20"/>
          <w:szCs w:val="20"/>
        </w:rPr>
        <w:t>zum Absterben des</w:t>
      </w:r>
      <w:r w:rsidR="00703AAE">
        <w:rPr>
          <w:rFonts w:ascii="Arial" w:hAnsi="Arial" w:cs="Arial"/>
          <w:sz w:val="20"/>
          <w:szCs w:val="20"/>
        </w:rPr>
        <w:t xml:space="preserve"> </w:t>
      </w:r>
      <w:r w:rsidR="00703AAE" w:rsidRPr="00D4402E">
        <w:rPr>
          <w:rFonts w:ascii="Arial" w:hAnsi="Arial" w:cs="Arial"/>
          <w:sz w:val="20"/>
          <w:szCs w:val="20"/>
        </w:rPr>
        <w:t>Baumes</w:t>
      </w:r>
      <w:r w:rsidR="00703AAE">
        <w:rPr>
          <w:rFonts w:ascii="Arial" w:hAnsi="Arial" w:cs="Arial"/>
          <w:sz w:val="20"/>
          <w:szCs w:val="20"/>
        </w:rPr>
        <w:t xml:space="preserve"> führen“, </w:t>
      </w:r>
      <w:r w:rsidR="00934C9A" w:rsidRPr="00934C9A">
        <w:rPr>
          <w:rFonts w:ascii="Arial" w:eastAsia="Times New Roman" w:hAnsi="Arial" w:cs="Arial"/>
          <w:sz w:val="20"/>
          <w:szCs w:val="20"/>
          <w:highlight w:val="yellow"/>
        </w:rPr>
        <w:t>er</w:t>
      </w:r>
      <w:r w:rsidR="00106751">
        <w:rPr>
          <w:rFonts w:ascii="Arial" w:eastAsia="Times New Roman" w:hAnsi="Arial" w:cs="Arial"/>
          <w:sz w:val="20"/>
          <w:szCs w:val="20"/>
          <w:highlight w:val="yellow"/>
        </w:rPr>
        <w:t>läutert</w:t>
      </w:r>
      <w:r w:rsidR="00934C9A" w:rsidRPr="00934C9A">
        <w:rPr>
          <w:rFonts w:ascii="Arial" w:eastAsia="Times New Roman" w:hAnsi="Arial" w:cs="Arial"/>
          <w:sz w:val="20"/>
          <w:szCs w:val="20"/>
          <w:highlight w:val="yellow"/>
        </w:rPr>
        <w:t xml:space="preserve"> XY (hier Zitatgeber einfügen)</w:t>
      </w:r>
      <w:r w:rsidR="00934C9A">
        <w:rPr>
          <w:rFonts w:ascii="Arial" w:eastAsia="Times New Roman" w:hAnsi="Arial" w:cs="Arial"/>
          <w:sz w:val="20"/>
          <w:szCs w:val="20"/>
        </w:rPr>
        <w:t xml:space="preserve">. Die massenhafte </w:t>
      </w:r>
      <w:r w:rsidR="00934C9A" w:rsidRPr="00934C9A">
        <w:rPr>
          <w:rFonts w:ascii="Arial" w:eastAsia="Times New Roman" w:hAnsi="Arial" w:cs="Arial"/>
          <w:sz w:val="20"/>
          <w:szCs w:val="20"/>
        </w:rPr>
        <w:t>Vermehrung von</w:t>
      </w:r>
      <w:r w:rsidR="00934C9A">
        <w:rPr>
          <w:rFonts w:ascii="Arial" w:eastAsia="Times New Roman" w:hAnsi="Arial" w:cs="Arial"/>
          <w:sz w:val="20"/>
          <w:szCs w:val="20"/>
        </w:rPr>
        <w:t xml:space="preserve"> </w:t>
      </w:r>
      <w:r w:rsidR="00934C9A" w:rsidRPr="00934C9A">
        <w:rPr>
          <w:rFonts w:ascii="Arial" w:eastAsia="Times New Roman" w:hAnsi="Arial" w:cs="Arial"/>
          <w:sz w:val="20"/>
          <w:szCs w:val="20"/>
        </w:rPr>
        <w:t>Borkenkäfern und Schadinsekten</w:t>
      </w:r>
      <w:r w:rsidR="00934C9A">
        <w:rPr>
          <w:rFonts w:ascii="Arial" w:eastAsia="Times New Roman" w:hAnsi="Arial" w:cs="Arial"/>
          <w:sz w:val="20"/>
          <w:szCs w:val="20"/>
        </w:rPr>
        <w:t xml:space="preserve"> ist ein</w:t>
      </w:r>
      <w:r w:rsidR="00106751">
        <w:rPr>
          <w:rFonts w:ascii="Arial" w:eastAsia="Times New Roman" w:hAnsi="Arial" w:cs="Arial"/>
          <w:sz w:val="20"/>
          <w:szCs w:val="20"/>
        </w:rPr>
        <w:t xml:space="preserve">e große Herausforderung </w:t>
      </w:r>
      <w:r w:rsidR="00934C9A">
        <w:rPr>
          <w:rFonts w:ascii="Arial" w:eastAsia="Times New Roman" w:hAnsi="Arial" w:cs="Arial"/>
          <w:sz w:val="20"/>
          <w:szCs w:val="20"/>
        </w:rPr>
        <w:t xml:space="preserve">für die Fortwirtschaft: </w:t>
      </w:r>
      <w:r w:rsidR="004F39DE" w:rsidRPr="00934C9A">
        <w:rPr>
          <w:rFonts w:ascii="Arial" w:eastAsia="Times New Roman" w:hAnsi="Arial" w:cs="Arial"/>
          <w:sz w:val="20"/>
          <w:szCs w:val="20"/>
        </w:rPr>
        <w:t xml:space="preserve">2019 wurden </w:t>
      </w:r>
      <w:r w:rsidR="004F39DE">
        <w:rPr>
          <w:rFonts w:ascii="Arial" w:eastAsia="Times New Roman" w:hAnsi="Arial" w:cs="Arial"/>
          <w:sz w:val="20"/>
          <w:szCs w:val="20"/>
        </w:rPr>
        <w:t xml:space="preserve">allein in Bayern </w:t>
      </w:r>
      <w:r w:rsidR="004F39DE" w:rsidRPr="00934C9A">
        <w:rPr>
          <w:rFonts w:ascii="Arial" w:eastAsia="Times New Roman" w:hAnsi="Arial" w:cs="Arial"/>
          <w:sz w:val="20"/>
          <w:szCs w:val="20"/>
        </w:rPr>
        <w:t xml:space="preserve">rund 11 Millionen </w:t>
      </w:r>
      <w:r w:rsidR="004F39DE">
        <w:rPr>
          <w:rFonts w:ascii="Arial" w:eastAsia="Times New Roman" w:hAnsi="Arial" w:cs="Arial"/>
          <w:sz w:val="20"/>
          <w:szCs w:val="20"/>
        </w:rPr>
        <w:t xml:space="preserve">Festmeter (fm) </w:t>
      </w:r>
      <w:r w:rsidR="004F39DE">
        <w:rPr>
          <w:rFonts w:ascii="Arial" w:eastAsia="Times New Roman" w:hAnsi="Arial" w:cs="Arial"/>
          <w:sz w:val="20"/>
          <w:szCs w:val="20"/>
        </w:rPr>
        <w:t>Käfer</w:t>
      </w:r>
      <w:r w:rsidR="004F39DE" w:rsidRPr="00934C9A">
        <w:rPr>
          <w:rFonts w:ascii="Arial" w:eastAsia="Times New Roman" w:hAnsi="Arial" w:cs="Arial"/>
          <w:sz w:val="20"/>
          <w:szCs w:val="20"/>
        </w:rPr>
        <w:t>holz</w:t>
      </w:r>
      <w:r w:rsidR="004F39DE">
        <w:rPr>
          <w:rFonts w:ascii="Arial" w:eastAsia="Times New Roman" w:hAnsi="Arial" w:cs="Arial"/>
          <w:sz w:val="20"/>
          <w:szCs w:val="20"/>
        </w:rPr>
        <w:t xml:space="preserve"> in Folge eines Befalls </w:t>
      </w:r>
      <w:r w:rsidR="004F39DE" w:rsidRPr="00934C9A">
        <w:rPr>
          <w:rFonts w:ascii="Arial" w:eastAsia="Times New Roman" w:hAnsi="Arial" w:cs="Arial"/>
          <w:sz w:val="20"/>
          <w:szCs w:val="20"/>
        </w:rPr>
        <w:t>eingeschlagen</w:t>
      </w:r>
      <w:r w:rsidR="004F39DE">
        <w:rPr>
          <w:rFonts w:ascii="Arial" w:eastAsia="Times New Roman" w:hAnsi="Arial" w:cs="Arial"/>
          <w:sz w:val="20"/>
          <w:szCs w:val="20"/>
        </w:rPr>
        <w:t xml:space="preserve">, 2020 waren es rund 7,5 Mio. fm. Von 2018 bis 2020 gab es im Freistaat </w:t>
      </w:r>
      <w:r w:rsidR="004F39DE">
        <w:rPr>
          <w:rFonts w:ascii="Arial" w:eastAsia="Times New Roman" w:hAnsi="Arial" w:cs="Arial"/>
          <w:sz w:val="20"/>
          <w:szCs w:val="20"/>
        </w:rPr>
        <w:t>26,5 Mio. fm</w:t>
      </w:r>
      <w:r w:rsidR="004F39DE">
        <w:rPr>
          <w:rFonts w:ascii="Arial" w:eastAsia="Times New Roman" w:hAnsi="Arial" w:cs="Arial"/>
          <w:sz w:val="20"/>
          <w:szCs w:val="20"/>
        </w:rPr>
        <w:t xml:space="preserve"> Käferholz, in Deutschland </w:t>
      </w:r>
      <w:r w:rsidR="004F39DE">
        <w:rPr>
          <w:rFonts w:ascii="Arial" w:eastAsia="Times New Roman" w:hAnsi="Arial" w:cs="Arial"/>
          <w:sz w:val="20"/>
          <w:szCs w:val="20"/>
        </w:rPr>
        <w:t>176,6 Mio. fm</w:t>
      </w:r>
      <w:r w:rsidR="004F39DE">
        <w:rPr>
          <w:rFonts w:ascii="Arial" w:eastAsia="Times New Roman" w:hAnsi="Arial" w:cs="Arial"/>
          <w:sz w:val="20"/>
          <w:szCs w:val="20"/>
        </w:rPr>
        <w:t>.</w:t>
      </w:r>
    </w:p>
    <w:p w:rsidR="00943566" w:rsidRDefault="00943566" w:rsidP="00943566">
      <w:pPr>
        <w:spacing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0"/>
          <w:szCs w:val="20"/>
        </w:rPr>
        <w:t>Diagnose und Bekämpfung von Borkenkäfern</w:t>
      </w:r>
    </w:p>
    <w:p w:rsidR="00943566" w:rsidRDefault="00886A8B" w:rsidP="002C2589">
      <w:p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Frischer</w:t>
      </w:r>
      <w:r w:rsidRPr="00886A8B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K</w:t>
      </w:r>
      <w:r w:rsidRPr="00886A8B">
        <w:rPr>
          <w:rFonts w:ascii="Arial" w:eastAsia="Times New Roman" w:hAnsi="Arial" w:cs="Arial"/>
          <w:sz w:val="20"/>
          <w:szCs w:val="20"/>
        </w:rPr>
        <w:t>äferbefall ist a</w:t>
      </w:r>
      <w:r w:rsidR="00106751">
        <w:rPr>
          <w:rFonts w:ascii="Arial" w:eastAsia="Times New Roman" w:hAnsi="Arial" w:cs="Arial"/>
          <w:sz w:val="20"/>
          <w:szCs w:val="20"/>
        </w:rPr>
        <w:t>n</w:t>
      </w:r>
      <w:r w:rsidRPr="00886A8B">
        <w:rPr>
          <w:rFonts w:ascii="Arial" w:eastAsia="Times New Roman" w:hAnsi="Arial" w:cs="Arial"/>
          <w:sz w:val="20"/>
          <w:szCs w:val="20"/>
        </w:rPr>
        <w:t xml:space="preserve"> braune</w:t>
      </w:r>
      <w:r w:rsidR="00106751">
        <w:rPr>
          <w:rFonts w:ascii="Arial" w:eastAsia="Times New Roman" w:hAnsi="Arial" w:cs="Arial"/>
          <w:sz w:val="20"/>
          <w:szCs w:val="20"/>
        </w:rPr>
        <w:t>m</w:t>
      </w:r>
      <w:r w:rsidRPr="00886A8B">
        <w:rPr>
          <w:rFonts w:ascii="Arial" w:eastAsia="Times New Roman" w:hAnsi="Arial" w:cs="Arial"/>
          <w:sz w:val="20"/>
          <w:szCs w:val="20"/>
        </w:rPr>
        <w:t xml:space="preserve">, kaffeepulver-ähnlichen Bohrmehl auf den Rindenschuppen </w:t>
      </w:r>
      <w:r w:rsidR="00106751">
        <w:rPr>
          <w:rFonts w:ascii="Arial" w:eastAsia="Times New Roman" w:hAnsi="Arial" w:cs="Arial"/>
          <w:sz w:val="20"/>
          <w:szCs w:val="20"/>
        </w:rPr>
        <w:t>oder im Stammbereich</w:t>
      </w:r>
      <w:r w:rsidRPr="00886A8B">
        <w:rPr>
          <w:rFonts w:ascii="Arial" w:eastAsia="Times New Roman" w:hAnsi="Arial" w:cs="Arial"/>
          <w:sz w:val="20"/>
          <w:szCs w:val="20"/>
        </w:rPr>
        <w:t xml:space="preserve"> zu erkennen.</w:t>
      </w:r>
      <w:r w:rsidRPr="00886A8B">
        <w:t xml:space="preserve"> </w:t>
      </w:r>
      <w:r>
        <w:rPr>
          <w:rFonts w:ascii="Arial" w:hAnsi="Arial" w:cs="Arial"/>
          <w:sz w:val="20"/>
          <w:szCs w:val="20"/>
        </w:rPr>
        <w:t xml:space="preserve">Sollte beim </w:t>
      </w:r>
      <w:r w:rsidRPr="00886A8B">
        <w:rPr>
          <w:rFonts w:ascii="Arial" w:eastAsia="Times New Roman" w:hAnsi="Arial" w:cs="Arial"/>
          <w:sz w:val="20"/>
          <w:szCs w:val="20"/>
        </w:rPr>
        <w:t xml:space="preserve">Waldspaziergang Bohrmehl </w:t>
      </w:r>
      <w:r>
        <w:rPr>
          <w:rFonts w:ascii="Arial" w:eastAsia="Times New Roman" w:hAnsi="Arial" w:cs="Arial"/>
          <w:sz w:val="20"/>
          <w:szCs w:val="20"/>
        </w:rPr>
        <w:t xml:space="preserve">entdeckt werden, sind Besucherinnen und Besucher dazu angehalten, dies </w:t>
      </w:r>
      <w:r w:rsidR="00106751">
        <w:rPr>
          <w:rFonts w:ascii="Arial" w:eastAsia="Times New Roman" w:hAnsi="Arial" w:cs="Arial"/>
          <w:sz w:val="20"/>
          <w:szCs w:val="20"/>
        </w:rPr>
        <w:t>dem zuständigen</w:t>
      </w:r>
      <w:r w:rsidRPr="00886A8B">
        <w:rPr>
          <w:rFonts w:ascii="Arial" w:eastAsia="Times New Roman" w:hAnsi="Arial" w:cs="Arial"/>
          <w:sz w:val="20"/>
          <w:szCs w:val="20"/>
        </w:rPr>
        <w:t xml:space="preserve"> Förster </w:t>
      </w:r>
      <w:r>
        <w:rPr>
          <w:rFonts w:ascii="Arial" w:eastAsia="Times New Roman" w:hAnsi="Arial" w:cs="Arial"/>
          <w:sz w:val="20"/>
          <w:szCs w:val="20"/>
        </w:rPr>
        <w:t xml:space="preserve">zu </w:t>
      </w:r>
      <w:r w:rsidRPr="00886A8B">
        <w:rPr>
          <w:rFonts w:ascii="Arial" w:eastAsia="Times New Roman" w:hAnsi="Arial" w:cs="Arial"/>
          <w:sz w:val="20"/>
          <w:szCs w:val="20"/>
        </w:rPr>
        <w:t>melden.</w:t>
      </w:r>
      <w:r w:rsidR="0094356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0010E2">
        <w:rPr>
          <w:rFonts w:ascii="Arial" w:eastAsia="Times New Roman" w:hAnsi="Arial" w:cs="Arial"/>
          <w:sz w:val="20"/>
          <w:szCs w:val="20"/>
        </w:rPr>
        <w:t>„</w:t>
      </w:r>
      <w:r w:rsidR="00106751">
        <w:rPr>
          <w:rFonts w:ascii="Arial" w:eastAsia="Times New Roman" w:hAnsi="Arial" w:cs="Arial"/>
          <w:sz w:val="20"/>
          <w:szCs w:val="20"/>
        </w:rPr>
        <w:t>Im Falle eines Borkenkäferbefalls ist</w:t>
      </w:r>
      <w:r w:rsidR="000010E2">
        <w:rPr>
          <w:rFonts w:ascii="Arial" w:eastAsia="Times New Roman" w:hAnsi="Arial" w:cs="Arial"/>
          <w:sz w:val="20"/>
          <w:szCs w:val="20"/>
        </w:rPr>
        <w:t xml:space="preserve"> rasches </w:t>
      </w:r>
      <w:r w:rsidR="00703AAE">
        <w:rPr>
          <w:rFonts w:ascii="Arial" w:eastAsia="Times New Roman" w:hAnsi="Arial" w:cs="Arial"/>
          <w:sz w:val="20"/>
          <w:szCs w:val="20"/>
        </w:rPr>
        <w:t xml:space="preserve">und </w:t>
      </w:r>
      <w:r w:rsidR="00106751">
        <w:rPr>
          <w:rFonts w:ascii="Arial" w:eastAsia="Times New Roman" w:hAnsi="Arial" w:cs="Arial"/>
          <w:sz w:val="20"/>
          <w:szCs w:val="20"/>
        </w:rPr>
        <w:t>entschlossenes</w:t>
      </w:r>
      <w:r w:rsidR="00703AAE">
        <w:rPr>
          <w:rFonts w:ascii="Arial" w:eastAsia="Times New Roman" w:hAnsi="Arial" w:cs="Arial"/>
          <w:sz w:val="20"/>
          <w:szCs w:val="20"/>
        </w:rPr>
        <w:t xml:space="preserve"> </w:t>
      </w:r>
      <w:r w:rsidR="000010E2">
        <w:rPr>
          <w:rFonts w:ascii="Arial" w:eastAsia="Times New Roman" w:hAnsi="Arial" w:cs="Arial"/>
          <w:sz w:val="20"/>
          <w:szCs w:val="20"/>
        </w:rPr>
        <w:t xml:space="preserve">Handeln der </w:t>
      </w:r>
      <w:r w:rsidR="00106751">
        <w:rPr>
          <w:rFonts w:ascii="Arial" w:eastAsia="Times New Roman" w:hAnsi="Arial" w:cs="Arial"/>
          <w:sz w:val="20"/>
          <w:szCs w:val="20"/>
        </w:rPr>
        <w:t xml:space="preserve">jeweiligen </w:t>
      </w:r>
      <w:r w:rsidR="000010E2">
        <w:rPr>
          <w:rFonts w:ascii="Arial" w:eastAsia="Times New Roman" w:hAnsi="Arial" w:cs="Arial"/>
          <w:sz w:val="20"/>
          <w:szCs w:val="20"/>
        </w:rPr>
        <w:t>Waldbesitzer gefragt“</w:t>
      </w:r>
      <w:r w:rsidR="00703AAE">
        <w:rPr>
          <w:rFonts w:ascii="Arial" w:eastAsia="Times New Roman" w:hAnsi="Arial" w:cs="Arial"/>
          <w:sz w:val="20"/>
          <w:szCs w:val="20"/>
        </w:rPr>
        <w:t xml:space="preserve">, </w:t>
      </w:r>
      <w:r w:rsidR="00703AAE" w:rsidRPr="00886A8B">
        <w:rPr>
          <w:rFonts w:ascii="Arial" w:eastAsia="Times New Roman" w:hAnsi="Arial" w:cs="Arial"/>
          <w:sz w:val="20"/>
          <w:szCs w:val="20"/>
          <w:highlight w:val="yellow"/>
        </w:rPr>
        <w:t>erklärt XY</w:t>
      </w:r>
      <w:r w:rsidR="00106751">
        <w:rPr>
          <w:rFonts w:ascii="Arial" w:eastAsia="Times New Roman" w:hAnsi="Arial" w:cs="Arial"/>
          <w:sz w:val="20"/>
          <w:szCs w:val="20"/>
          <w:highlight w:val="yellow"/>
        </w:rPr>
        <w:t xml:space="preserve">. </w:t>
      </w:r>
      <w:r w:rsidR="00106751" w:rsidRPr="00106751">
        <w:rPr>
          <w:rFonts w:ascii="Arial" w:eastAsia="Times New Roman" w:hAnsi="Arial" w:cs="Arial"/>
          <w:sz w:val="20"/>
          <w:szCs w:val="20"/>
        </w:rPr>
        <w:t>„I</w:t>
      </w:r>
      <w:r w:rsidR="00703AAE" w:rsidRPr="00106751">
        <w:rPr>
          <w:rFonts w:ascii="Arial" w:eastAsia="Times New Roman" w:hAnsi="Arial" w:cs="Arial"/>
          <w:sz w:val="20"/>
          <w:szCs w:val="20"/>
        </w:rPr>
        <w:t>n</w:t>
      </w:r>
      <w:r w:rsidR="00703AAE" w:rsidRPr="00886A8B">
        <w:rPr>
          <w:rFonts w:ascii="Arial" w:eastAsia="Times New Roman" w:hAnsi="Arial" w:cs="Arial"/>
          <w:sz w:val="20"/>
          <w:szCs w:val="20"/>
        </w:rPr>
        <w:t xml:space="preserve"> einem befallenen Baum </w:t>
      </w:r>
      <w:r w:rsidR="00106751">
        <w:rPr>
          <w:rFonts w:ascii="Arial" w:eastAsia="Times New Roman" w:hAnsi="Arial" w:cs="Arial"/>
          <w:sz w:val="20"/>
          <w:szCs w:val="20"/>
        </w:rPr>
        <w:t xml:space="preserve">können </w:t>
      </w:r>
      <w:r w:rsidR="00703AAE" w:rsidRPr="00886A8B">
        <w:rPr>
          <w:rFonts w:ascii="Arial" w:eastAsia="Times New Roman" w:hAnsi="Arial" w:cs="Arial"/>
          <w:sz w:val="20"/>
          <w:szCs w:val="20"/>
        </w:rPr>
        <w:t>mehr als 20.000 Jungkäfer heranwachsen, die bis zu 20 neue Bäume infizieren können</w:t>
      </w:r>
      <w:r w:rsidR="00703AAE">
        <w:rPr>
          <w:rFonts w:ascii="Arial" w:eastAsia="Times New Roman" w:hAnsi="Arial" w:cs="Arial"/>
          <w:sz w:val="20"/>
          <w:szCs w:val="20"/>
        </w:rPr>
        <w:t>.“</w:t>
      </w:r>
    </w:p>
    <w:p w:rsidR="002C2589" w:rsidRDefault="00703AAE" w:rsidP="002C258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Die wirkungsvollste Bekämpfung </w:t>
      </w:r>
      <w:r w:rsidR="00106751">
        <w:rPr>
          <w:rFonts w:ascii="Arial" w:eastAsia="Times New Roman" w:hAnsi="Arial" w:cs="Arial"/>
          <w:sz w:val="20"/>
          <w:szCs w:val="20"/>
        </w:rPr>
        <w:t xml:space="preserve">von Borkenkäfern </w:t>
      </w:r>
      <w:r>
        <w:rPr>
          <w:rFonts w:ascii="Arial" w:eastAsia="Times New Roman" w:hAnsi="Arial" w:cs="Arial"/>
          <w:sz w:val="20"/>
          <w:szCs w:val="20"/>
        </w:rPr>
        <w:t xml:space="preserve">ist </w:t>
      </w:r>
      <w:r w:rsidR="00106751">
        <w:rPr>
          <w:rFonts w:ascii="Arial" w:eastAsia="Times New Roman" w:hAnsi="Arial" w:cs="Arial"/>
          <w:sz w:val="20"/>
          <w:szCs w:val="20"/>
        </w:rPr>
        <w:t xml:space="preserve">die frühzeitige Diagnose </w:t>
      </w:r>
      <w:r w:rsidR="002C2589">
        <w:rPr>
          <w:rFonts w:ascii="Arial" w:eastAsia="Times New Roman" w:hAnsi="Arial" w:cs="Arial"/>
          <w:sz w:val="20"/>
          <w:szCs w:val="20"/>
        </w:rPr>
        <w:t>sowie</w:t>
      </w:r>
      <w:r w:rsidR="00106751">
        <w:rPr>
          <w:rFonts w:ascii="Arial" w:eastAsia="Times New Roman" w:hAnsi="Arial" w:cs="Arial"/>
          <w:sz w:val="20"/>
          <w:szCs w:val="20"/>
        </w:rPr>
        <w:t xml:space="preserve"> das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886A8B">
        <w:rPr>
          <w:rFonts w:ascii="Arial" w:eastAsia="Times New Roman" w:hAnsi="Arial" w:cs="Arial"/>
          <w:sz w:val="20"/>
          <w:szCs w:val="20"/>
        </w:rPr>
        <w:t>schnellstmöglich</w:t>
      </w:r>
      <w:r w:rsidR="00106751">
        <w:rPr>
          <w:rFonts w:ascii="Arial" w:eastAsia="Times New Roman" w:hAnsi="Arial" w:cs="Arial"/>
          <w:sz w:val="20"/>
          <w:szCs w:val="20"/>
        </w:rPr>
        <w:t>e</w:t>
      </w:r>
      <w:r w:rsidRPr="00886A8B">
        <w:rPr>
          <w:rFonts w:ascii="Arial" w:eastAsia="Times New Roman" w:hAnsi="Arial" w:cs="Arial"/>
          <w:sz w:val="20"/>
          <w:szCs w:val="20"/>
        </w:rPr>
        <w:t xml:space="preserve"> </w:t>
      </w:r>
      <w:r w:rsidR="00106751">
        <w:rPr>
          <w:rFonts w:ascii="Arial" w:eastAsia="Times New Roman" w:hAnsi="Arial" w:cs="Arial"/>
          <w:sz w:val="20"/>
          <w:szCs w:val="20"/>
        </w:rPr>
        <w:t>E</w:t>
      </w:r>
      <w:r w:rsidRPr="00886A8B">
        <w:rPr>
          <w:rFonts w:ascii="Arial" w:eastAsia="Times New Roman" w:hAnsi="Arial" w:cs="Arial"/>
          <w:sz w:val="20"/>
          <w:szCs w:val="20"/>
        </w:rPr>
        <w:t>inschlagen</w:t>
      </w:r>
      <w:r w:rsidR="00106751">
        <w:rPr>
          <w:rFonts w:ascii="Arial" w:eastAsia="Times New Roman" w:hAnsi="Arial" w:cs="Arial"/>
          <w:sz w:val="20"/>
          <w:szCs w:val="20"/>
        </w:rPr>
        <w:t xml:space="preserve"> </w:t>
      </w:r>
      <w:r w:rsidR="002C2589">
        <w:rPr>
          <w:rFonts w:ascii="Arial" w:eastAsia="Times New Roman" w:hAnsi="Arial" w:cs="Arial"/>
          <w:sz w:val="20"/>
          <w:szCs w:val="20"/>
        </w:rPr>
        <w:t xml:space="preserve">und Entrinden </w:t>
      </w:r>
      <w:r w:rsidR="00106751">
        <w:rPr>
          <w:rFonts w:ascii="Arial" w:eastAsia="Times New Roman" w:hAnsi="Arial" w:cs="Arial"/>
          <w:sz w:val="20"/>
          <w:szCs w:val="20"/>
        </w:rPr>
        <w:t xml:space="preserve">befallener Bäume, um die weitere Ausbreitung der Schädlinge zu verhindern. Anschließend </w:t>
      </w:r>
      <w:r w:rsidR="002C2589">
        <w:rPr>
          <w:rFonts w:ascii="Arial" w:eastAsia="Times New Roman" w:hAnsi="Arial" w:cs="Arial"/>
          <w:sz w:val="20"/>
          <w:szCs w:val="20"/>
        </w:rPr>
        <w:t>sollte</w:t>
      </w:r>
      <w:r w:rsidR="00106751">
        <w:rPr>
          <w:rFonts w:ascii="Arial" w:eastAsia="Times New Roman" w:hAnsi="Arial" w:cs="Arial"/>
          <w:sz w:val="20"/>
          <w:szCs w:val="20"/>
        </w:rPr>
        <w:t xml:space="preserve"> das</w:t>
      </w:r>
      <w:r>
        <w:rPr>
          <w:rFonts w:ascii="Arial" w:eastAsia="Times New Roman" w:hAnsi="Arial" w:cs="Arial"/>
          <w:sz w:val="20"/>
          <w:szCs w:val="20"/>
        </w:rPr>
        <w:t xml:space="preserve"> Holz </w:t>
      </w:r>
      <w:r w:rsidR="00106751">
        <w:rPr>
          <w:rFonts w:ascii="Arial" w:eastAsia="Times New Roman" w:hAnsi="Arial" w:cs="Arial"/>
          <w:sz w:val="20"/>
          <w:szCs w:val="20"/>
        </w:rPr>
        <w:t xml:space="preserve">umgehend abtransportiert </w:t>
      </w:r>
      <w:r w:rsidRPr="00703AAE">
        <w:rPr>
          <w:rFonts w:ascii="Arial" w:eastAsia="Times New Roman" w:hAnsi="Arial" w:cs="Arial"/>
          <w:sz w:val="20"/>
          <w:szCs w:val="20"/>
        </w:rPr>
        <w:t xml:space="preserve">oder mit einem Mindestabstand von 500 Metern zum nächsten </w:t>
      </w:r>
      <w:r w:rsidR="002C2589">
        <w:rPr>
          <w:rFonts w:ascii="Arial" w:eastAsia="Times New Roman" w:hAnsi="Arial" w:cs="Arial"/>
          <w:sz w:val="20"/>
          <w:szCs w:val="20"/>
        </w:rPr>
        <w:t>B</w:t>
      </w:r>
      <w:r w:rsidRPr="00703AAE">
        <w:rPr>
          <w:rFonts w:ascii="Arial" w:eastAsia="Times New Roman" w:hAnsi="Arial" w:cs="Arial"/>
          <w:sz w:val="20"/>
          <w:szCs w:val="20"/>
        </w:rPr>
        <w:t xml:space="preserve">estand </w:t>
      </w:r>
      <w:r w:rsidR="002C2589">
        <w:rPr>
          <w:rFonts w:ascii="Arial" w:eastAsia="Times New Roman" w:hAnsi="Arial" w:cs="Arial"/>
          <w:sz w:val="20"/>
          <w:szCs w:val="20"/>
        </w:rPr>
        <w:t>gelagert werden</w:t>
      </w:r>
      <w:r w:rsidRPr="00703AAE">
        <w:rPr>
          <w:rFonts w:ascii="Arial" w:eastAsia="Times New Roman" w:hAnsi="Arial" w:cs="Arial"/>
          <w:sz w:val="20"/>
          <w:szCs w:val="20"/>
        </w:rPr>
        <w:t>.</w:t>
      </w:r>
      <w:r w:rsidR="0094356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„B</w:t>
      </w:r>
      <w:r w:rsidR="00886A8B" w:rsidRPr="00886A8B">
        <w:rPr>
          <w:rFonts w:ascii="Arial" w:eastAsia="Times New Roman" w:hAnsi="Arial" w:cs="Arial"/>
          <w:sz w:val="20"/>
          <w:szCs w:val="20"/>
        </w:rPr>
        <w:t>ei</w:t>
      </w:r>
      <w:r>
        <w:rPr>
          <w:rFonts w:ascii="Arial" w:eastAsia="Times New Roman" w:hAnsi="Arial" w:cs="Arial"/>
          <w:sz w:val="20"/>
          <w:szCs w:val="20"/>
        </w:rPr>
        <w:t xml:space="preserve"> eine</w:t>
      </w:r>
      <w:r w:rsidR="002C2589">
        <w:rPr>
          <w:rFonts w:ascii="Arial" w:eastAsia="Times New Roman" w:hAnsi="Arial" w:cs="Arial"/>
          <w:sz w:val="20"/>
          <w:szCs w:val="20"/>
        </w:rPr>
        <w:t xml:space="preserve">m Befall durch den </w:t>
      </w:r>
      <w:r w:rsidR="00886A8B" w:rsidRPr="00886A8B">
        <w:rPr>
          <w:rFonts w:ascii="Arial" w:eastAsia="Times New Roman" w:hAnsi="Arial" w:cs="Arial"/>
          <w:sz w:val="20"/>
          <w:szCs w:val="20"/>
        </w:rPr>
        <w:t xml:space="preserve">Kupferstecher </w:t>
      </w:r>
      <w:r>
        <w:rPr>
          <w:rFonts w:ascii="Arial" w:eastAsia="Times New Roman" w:hAnsi="Arial" w:cs="Arial"/>
          <w:sz w:val="20"/>
          <w:szCs w:val="20"/>
        </w:rPr>
        <w:t xml:space="preserve">muss zudem </w:t>
      </w:r>
      <w:r w:rsidR="00886A8B" w:rsidRPr="00886A8B">
        <w:rPr>
          <w:rFonts w:ascii="Arial" w:eastAsia="Times New Roman" w:hAnsi="Arial" w:cs="Arial"/>
          <w:sz w:val="20"/>
          <w:szCs w:val="20"/>
        </w:rPr>
        <w:t xml:space="preserve">Gipfelmaterial </w:t>
      </w:r>
      <w:r>
        <w:rPr>
          <w:rFonts w:ascii="Arial" w:eastAsia="Times New Roman" w:hAnsi="Arial" w:cs="Arial"/>
          <w:sz w:val="20"/>
          <w:szCs w:val="20"/>
        </w:rPr>
        <w:t>durch h</w:t>
      </w:r>
      <w:r w:rsidRPr="00886A8B">
        <w:rPr>
          <w:rFonts w:ascii="Arial" w:eastAsia="Times New Roman" w:hAnsi="Arial" w:cs="Arial"/>
          <w:sz w:val="20"/>
          <w:szCs w:val="20"/>
        </w:rPr>
        <w:t>äckseln</w:t>
      </w:r>
      <w:r>
        <w:rPr>
          <w:rFonts w:ascii="Arial" w:eastAsia="Times New Roman" w:hAnsi="Arial" w:cs="Arial"/>
          <w:sz w:val="20"/>
          <w:szCs w:val="20"/>
        </w:rPr>
        <w:t xml:space="preserve"> oder v</w:t>
      </w:r>
      <w:r w:rsidRPr="00886A8B">
        <w:rPr>
          <w:rFonts w:ascii="Arial" w:eastAsia="Times New Roman" w:hAnsi="Arial" w:cs="Arial"/>
          <w:sz w:val="20"/>
          <w:szCs w:val="20"/>
        </w:rPr>
        <w:t>erbrenne</w:t>
      </w:r>
      <w:r>
        <w:rPr>
          <w:rFonts w:ascii="Arial" w:eastAsia="Times New Roman" w:hAnsi="Arial" w:cs="Arial"/>
          <w:sz w:val="20"/>
          <w:szCs w:val="20"/>
        </w:rPr>
        <w:t xml:space="preserve">n </w:t>
      </w:r>
      <w:r w:rsidR="00886A8B" w:rsidRPr="00886A8B">
        <w:rPr>
          <w:rFonts w:ascii="Arial" w:eastAsia="Times New Roman" w:hAnsi="Arial" w:cs="Arial"/>
          <w:sz w:val="20"/>
          <w:szCs w:val="20"/>
        </w:rPr>
        <w:t>unschädlich gemacht</w:t>
      </w:r>
      <w:r>
        <w:rPr>
          <w:rFonts w:ascii="Arial" w:eastAsia="Times New Roman" w:hAnsi="Arial" w:cs="Arial"/>
          <w:sz w:val="20"/>
          <w:szCs w:val="20"/>
        </w:rPr>
        <w:t xml:space="preserve"> werden“, </w:t>
      </w:r>
      <w:r w:rsidRPr="00703AAE">
        <w:rPr>
          <w:rFonts w:ascii="Arial" w:eastAsia="Times New Roman" w:hAnsi="Arial" w:cs="Arial"/>
          <w:sz w:val="20"/>
          <w:szCs w:val="20"/>
          <w:highlight w:val="yellow"/>
        </w:rPr>
        <w:t>rät XY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D4402E" w:rsidRPr="002E2480" w:rsidRDefault="00943566" w:rsidP="002C258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  <w:t>Nutzung von Käferholz</w:t>
      </w:r>
    </w:p>
    <w:p w:rsidR="004410A2" w:rsidRDefault="000F05E2" w:rsidP="002C258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Pr="002E2480">
        <w:rPr>
          <w:rFonts w:ascii="Arial" w:eastAsia="Times New Roman" w:hAnsi="Arial" w:cs="Arial"/>
          <w:sz w:val="20"/>
          <w:szCs w:val="20"/>
        </w:rPr>
        <w:t xml:space="preserve">Käferholz </w:t>
      </w:r>
      <w:r w:rsidR="002C2589">
        <w:rPr>
          <w:rFonts w:ascii="Arial" w:eastAsia="Times New Roman" w:hAnsi="Arial" w:cs="Arial"/>
          <w:sz w:val="20"/>
          <w:szCs w:val="20"/>
        </w:rPr>
        <w:t xml:space="preserve">verfügt </w:t>
      </w:r>
      <w:r w:rsidRPr="002E2480">
        <w:rPr>
          <w:rFonts w:ascii="Arial" w:eastAsia="Times New Roman" w:hAnsi="Arial" w:cs="Arial"/>
          <w:sz w:val="20"/>
          <w:szCs w:val="20"/>
        </w:rPr>
        <w:t>über nahezu identische Eigenschaften wie herkömmliches Schnittholz und ist als Material im Holzbau uneingeschränkt zulässig</w:t>
      </w:r>
      <w:r>
        <w:rPr>
          <w:rFonts w:ascii="Arial" w:hAnsi="Arial" w:cs="Arial"/>
          <w:sz w:val="20"/>
          <w:szCs w:val="20"/>
        </w:rPr>
        <w:t xml:space="preserve">“, </w:t>
      </w:r>
      <w:r w:rsidRPr="000F05E2">
        <w:rPr>
          <w:rFonts w:ascii="Arial" w:hAnsi="Arial" w:cs="Arial"/>
          <w:sz w:val="20"/>
          <w:szCs w:val="20"/>
          <w:highlight w:val="yellow"/>
        </w:rPr>
        <w:t>so XY</w:t>
      </w:r>
      <w:r>
        <w:rPr>
          <w:rFonts w:ascii="Arial" w:hAnsi="Arial" w:cs="Arial"/>
          <w:sz w:val="20"/>
          <w:szCs w:val="20"/>
        </w:rPr>
        <w:t>.</w:t>
      </w:r>
      <w:r w:rsidR="002E2480">
        <w:rPr>
          <w:rFonts w:ascii="Arial" w:hAnsi="Arial" w:cs="Arial"/>
          <w:sz w:val="20"/>
          <w:szCs w:val="20"/>
        </w:rPr>
        <w:t xml:space="preserve"> </w:t>
      </w:r>
      <w:r w:rsidR="002E2480" w:rsidRPr="002E2480">
        <w:rPr>
          <w:rFonts w:ascii="Arial" w:hAnsi="Arial" w:cs="Arial"/>
          <w:sz w:val="20"/>
          <w:szCs w:val="20"/>
        </w:rPr>
        <w:t xml:space="preserve">Käferholz </w:t>
      </w:r>
      <w:r w:rsidR="002E2480">
        <w:rPr>
          <w:rFonts w:ascii="Arial" w:hAnsi="Arial" w:cs="Arial"/>
          <w:sz w:val="20"/>
          <w:szCs w:val="20"/>
        </w:rPr>
        <w:t xml:space="preserve">ist also </w:t>
      </w:r>
      <w:r w:rsidR="002E2480" w:rsidRPr="002E2480">
        <w:rPr>
          <w:rFonts w:ascii="Arial" w:hAnsi="Arial" w:cs="Arial"/>
          <w:sz w:val="20"/>
          <w:szCs w:val="20"/>
        </w:rPr>
        <w:t>kein Abfall der Forstwirtschaft</w:t>
      </w:r>
      <w:r w:rsidR="002E2480">
        <w:rPr>
          <w:rFonts w:ascii="Arial" w:hAnsi="Arial" w:cs="Arial"/>
          <w:sz w:val="20"/>
          <w:szCs w:val="20"/>
        </w:rPr>
        <w:t>, sondern</w:t>
      </w:r>
      <w:r w:rsidR="002C2589">
        <w:rPr>
          <w:rFonts w:ascii="Arial" w:hAnsi="Arial" w:cs="Arial"/>
          <w:sz w:val="20"/>
          <w:szCs w:val="20"/>
        </w:rPr>
        <w:t xml:space="preserve"> ein hochwertiger Rohstoff, der g</w:t>
      </w:r>
      <w:r w:rsidR="002E2480" w:rsidRPr="002E2480">
        <w:rPr>
          <w:rFonts w:ascii="Arial" w:hAnsi="Arial" w:cs="Arial"/>
          <w:sz w:val="20"/>
          <w:szCs w:val="20"/>
        </w:rPr>
        <w:t xml:space="preserve">leichermaßen </w:t>
      </w:r>
      <w:r w:rsidR="002C2589">
        <w:rPr>
          <w:rFonts w:ascii="Arial" w:hAnsi="Arial" w:cs="Arial"/>
          <w:sz w:val="20"/>
          <w:szCs w:val="20"/>
        </w:rPr>
        <w:t>weiterverarbeitet</w:t>
      </w:r>
      <w:r w:rsidR="002E2480" w:rsidRPr="002E2480">
        <w:rPr>
          <w:rFonts w:ascii="Arial" w:hAnsi="Arial" w:cs="Arial"/>
          <w:sz w:val="20"/>
          <w:szCs w:val="20"/>
        </w:rPr>
        <w:t xml:space="preserve"> oder</w:t>
      </w:r>
      <w:r w:rsidR="002C2589">
        <w:rPr>
          <w:rFonts w:ascii="Arial" w:hAnsi="Arial" w:cs="Arial"/>
          <w:sz w:val="20"/>
          <w:szCs w:val="20"/>
        </w:rPr>
        <w:t xml:space="preserve"> </w:t>
      </w:r>
      <w:r w:rsidR="002E2480" w:rsidRPr="002E2480">
        <w:rPr>
          <w:rFonts w:ascii="Arial" w:hAnsi="Arial" w:cs="Arial"/>
          <w:sz w:val="20"/>
          <w:szCs w:val="20"/>
        </w:rPr>
        <w:t>als Ausgangsstoff für die</w:t>
      </w:r>
      <w:r w:rsidR="002E2480">
        <w:rPr>
          <w:rFonts w:ascii="Arial" w:hAnsi="Arial" w:cs="Arial"/>
          <w:sz w:val="20"/>
          <w:szCs w:val="20"/>
        </w:rPr>
        <w:t xml:space="preserve"> </w:t>
      </w:r>
      <w:r w:rsidR="002E2480" w:rsidRPr="002E2480">
        <w:rPr>
          <w:rFonts w:ascii="Arial" w:hAnsi="Arial" w:cs="Arial"/>
          <w:sz w:val="20"/>
          <w:szCs w:val="20"/>
        </w:rPr>
        <w:t>Papier- und Holzwerkstoffindustrie verwendet werden</w:t>
      </w:r>
      <w:r w:rsidR="002C2589">
        <w:rPr>
          <w:rFonts w:ascii="Arial" w:hAnsi="Arial" w:cs="Arial"/>
          <w:sz w:val="20"/>
          <w:szCs w:val="20"/>
        </w:rPr>
        <w:t xml:space="preserve"> kann. </w:t>
      </w:r>
      <w:r w:rsidR="002E2480">
        <w:rPr>
          <w:rFonts w:ascii="Arial" w:hAnsi="Arial" w:cs="Arial"/>
          <w:sz w:val="20"/>
          <w:szCs w:val="20"/>
        </w:rPr>
        <w:t xml:space="preserve">Der Borkenkäferbefall spielt für die </w:t>
      </w:r>
      <w:r w:rsidR="002E2480" w:rsidRPr="002E2480">
        <w:rPr>
          <w:rFonts w:ascii="Arial" w:hAnsi="Arial" w:cs="Arial"/>
          <w:sz w:val="20"/>
          <w:szCs w:val="20"/>
        </w:rPr>
        <w:t>Verwendung des</w:t>
      </w:r>
      <w:r w:rsidR="002E2480">
        <w:rPr>
          <w:rFonts w:ascii="Arial" w:hAnsi="Arial" w:cs="Arial"/>
          <w:sz w:val="20"/>
          <w:szCs w:val="20"/>
        </w:rPr>
        <w:t xml:space="preserve"> </w:t>
      </w:r>
      <w:r w:rsidR="002E2480" w:rsidRPr="002E2480">
        <w:rPr>
          <w:rFonts w:ascii="Arial" w:hAnsi="Arial" w:cs="Arial"/>
          <w:sz w:val="20"/>
          <w:szCs w:val="20"/>
        </w:rPr>
        <w:t xml:space="preserve">Holzes als Baumaterial in den allermeisten Fällen </w:t>
      </w:r>
      <w:r w:rsidR="002E2480">
        <w:rPr>
          <w:rFonts w:ascii="Arial" w:hAnsi="Arial" w:cs="Arial"/>
          <w:sz w:val="20"/>
          <w:szCs w:val="20"/>
        </w:rPr>
        <w:t>keine Rolle, d</w:t>
      </w:r>
      <w:r w:rsidR="002E2480" w:rsidRPr="002E2480">
        <w:rPr>
          <w:rFonts w:ascii="Arial" w:hAnsi="Arial" w:cs="Arial"/>
          <w:sz w:val="20"/>
          <w:szCs w:val="20"/>
        </w:rPr>
        <w:t>a Borkenkäfer ihre Gänge im Bast</w:t>
      </w:r>
      <w:r w:rsidR="002E2480">
        <w:rPr>
          <w:rFonts w:ascii="Arial" w:hAnsi="Arial" w:cs="Arial"/>
          <w:sz w:val="20"/>
          <w:szCs w:val="20"/>
        </w:rPr>
        <w:t xml:space="preserve"> </w:t>
      </w:r>
      <w:r w:rsidR="002E2480" w:rsidRPr="002E2480">
        <w:rPr>
          <w:rFonts w:ascii="Arial" w:hAnsi="Arial" w:cs="Arial"/>
          <w:sz w:val="20"/>
          <w:szCs w:val="20"/>
        </w:rPr>
        <w:t>anlegen, jedoch nicht im</w:t>
      </w:r>
      <w:r w:rsidR="002E2480">
        <w:rPr>
          <w:rFonts w:ascii="Arial" w:hAnsi="Arial" w:cs="Arial"/>
          <w:sz w:val="20"/>
          <w:szCs w:val="20"/>
        </w:rPr>
        <w:t xml:space="preserve"> </w:t>
      </w:r>
      <w:r w:rsidR="002E2480" w:rsidRPr="002E2480">
        <w:rPr>
          <w:rFonts w:ascii="Arial" w:hAnsi="Arial" w:cs="Arial"/>
          <w:sz w:val="20"/>
          <w:szCs w:val="20"/>
        </w:rPr>
        <w:t>tragenden Holzkörper selbst</w:t>
      </w:r>
      <w:r w:rsidR="002E2480">
        <w:rPr>
          <w:rFonts w:ascii="Arial" w:hAnsi="Arial" w:cs="Arial"/>
          <w:sz w:val="20"/>
          <w:szCs w:val="20"/>
        </w:rPr>
        <w:t xml:space="preserve">. </w:t>
      </w:r>
      <w:r w:rsidR="002E2480" w:rsidRPr="002E2480">
        <w:rPr>
          <w:rFonts w:ascii="Arial" w:hAnsi="Arial" w:cs="Arial"/>
          <w:sz w:val="20"/>
          <w:szCs w:val="20"/>
        </w:rPr>
        <w:t>Festigkeit und Stabilität</w:t>
      </w:r>
      <w:r w:rsidR="002E2480">
        <w:rPr>
          <w:rFonts w:ascii="Arial" w:hAnsi="Arial" w:cs="Arial"/>
          <w:sz w:val="20"/>
          <w:szCs w:val="20"/>
        </w:rPr>
        <w:t xml:space="preserve"> </w:t>
      </w:r>
      <w:r w:rsidR="002E2480" w:rsidRPr="002E2480">
        <w:rPr>
          <w:rFonts w:ascii="Arial" w:hAnsi="Arial" w:cs="Arial"/>
          <w:sz w:val="20"/>
          <w:szCs w:val="20"/>
        </w:rPr>
        <w:t xml:space="preserve">des Materials </w:t>
      </w:r>
      <w:r w:rsidR="002E2480">
        <w:rPr>
          <w:rFonts w:ascii="Arial" w:hAnsi="Arial" w:cs="Arial"/>
          <w:sz w:val="20"/>
          <w:szCs w:val="20"/>
        </w:rPr>
        <w:t xml:space="preserve">sind also </w:t>
      </w:r>
      <w:r w:rsidR="002E2480" w:rsidRPr="002E2480">
        <w:rPr>
          <w:rFonts w:ascii="Arial" w:hAnsi="Arial" w:cs="Arial"/>
          <w:sz w:val="20"/>
          <w:szCs w:val="20"/>
        </w:rPr>
        <w:t>nicht beeinträchtigt</w:t>
      </w:r>
      <w:r w:rsidR="002E2480">
        <w:rPr>
          <w:rFonts w:ascii="Arial" w:hAnsi="Arial" w:cs="Arial"/>
          <w:sz w:val="20"/>
          <w:szCs w:val="20"/>
        </w:rPr>
        <w:t xml:space="preserve">“, </w:t>
      </w:r>
      <w:r w:rsidR="002E2480" w:rsidRPr="002E2480">
        <w:rPr>
          <w:rFonts w:ascii="Arial" w:hAnsi="Arial" w:cs="Arial"/>
          <w:sz w:val="20"/>
          <w:szCs w:val="20"/>
          <w:highlight w:val="yellow"/>
        </w:rPr>
        <w:t>erläutert YX</w:t>
      </w:r>
      <w:r w:rsidR="002E2480">
        <w:rPr>
          <w:rFonts w:ascii="Arial" w:hAnsi="Arial" w:cs="Arial"/>
          <w:sz w:val="20"/>
          <w:szCs w:val="20"/>
        </w:rPr>
        <w:t>.</w:t>
      </w:r>
    </w:p>
    <w:p w:rsidR="002E2480" w:rsidRDefault="002E2480" w:rsidP="002C258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E2480">
        <w:rPr>
          <w:rFonts w:ascii="Arial" w:hAnsi="Arial" w:cs="Arial"/>
          <w:sz w:val="20"/>
          <w:szCs w:val="20"/>
        </w:rPr>
        <w:t>Der Bau mit heimischem Käferholz ist gelebter Klimaschutz.</w:t>
      </w:r>
      <w:r>
        <w:rPr>
          <w:rFonts w:ascii="Arial" w:hAnsi="Arial" w:cs="Arial"/>
          <w:sz w:val="20"/>
          <w:szCs w:val="20"/>
        </w:rPr>
        <w:t xml:space="preserve"> </w:t>
      </w:r>
      <w:r w:rsidRPr="002E2480">
        <w:rPr>
          <w:rFonts w:ascii="Arial" w:hAnsi="Arial" w:cs="Arial"/>
          <w:sz w:val="20"/>
          <w:szCs w:val="20"/>
        </w:rPr>
        <w:t>Holz ist ein regional verfügbarer Rohstoff, der auch regional</w:t>
      </w:r>
      <w:r>
        <w:rPr>
          <w:rFonts w:ascii="Arial" w:hAnsi="Arial" w:cs="Arial"/>
          <w:sz w:val="20"/>
          <w:szCs w:val="20"/>
        </w:rPr>
        <w:t xml:space="preserve"> </w:t>
      </w:r>
      <w:r w:rsidRPr="002E2480">
        <w:rPr>
          <w:rFonts w:ascii="Arial" w:hAnsi="Arial" w:cs="Arial"/>
          <w:sz w:val="20"/>
          <w:szCs w:val="20"/>
        </w:rPr>
        <w:t>zum Einsatz kommen sollte</w:t>
      </w:r>
      <w:r w:rsidR="002C2589">
        <w:rPr>
          <w:rFonts w:ascii="Arial" w:hAnsi="Arial" w:cs="Arial"/>
          <w:sz w:val="20"/>
          <w:szCs w:val="20"/>
        </w:rPr>
        <w:t xml:space="preserve">. </w:t>
      </w:r>
      <w:r w:rsidRPr="002E2480">
        <w:rPr>
          <w:rFonts w:ascii="Arial" w:hAnsi="Arial" w:cs="Arial"/>
          <w:sz w:val="20"/>
          <w:szCs w:val="20"/>
        </w:rPr>
        <w:t>Durch kurze Transportwege</w:t>
      </w:r>
      <w:r>
        <w:rPr>
          <w:rFonts w:ascii="Arial" w:hAnsi="Arial" w:cs="Arial"/>
          <w:sz w:val="20"/>
          <w:szCs w:val="20"/>
        </w:rPr>
        <w:t xml:space="preserve"> </w:t>
      </w:r>
      <w:r w:rsidRPr="002E2480">
        <w:rPr>
          <w:rFonts w:ascii="Arial" w:hAnsi="Arial" w:cs="Arial"/>
          <w:sz w:val="20"/>
          <w:szCs w:val="20"/>
        </w:rPr>
        <w:t>kann er sein Klimaschutzpotenzial optimal entfalten. Bauherren sowie Planer und Architekten, die bei der</w:t>
      </w:r>
      <w:r w:rsidR="002A2341">
        <w:rPr>
          <w:rFonts w:ascii="Arial" w:hAnsi="Arial" w:cs="Arial"/>
          <w:sz w:val="20"/>
          <w:szCs w:val="20"/>
        </w:rPr>
        <w:t xml:space="preserve"> </w:t>
      </w:r>
      <w:r w:rsidRPr="002E2480">
        <w:rPr>
          <w:rFonts w:ascii="Arial" w:hAnsi="Arial" w:cs="Arial"/>
          <w:sz w:val="20"/>
          <w:szCs w:val="20"/>
        </w:rPr>
        <w:t>Realisierung von Holzbauprojekten bewusst auf heimisches Käferholz setzen</w:t>
      </w:r>
      <w:r w:rsidR="002A2341">
        <w:rPr>
          <w:rFonts w:ascii="Arial" w:hAnsi="Arial" w:cs="Arial"/>
          <w:sz w:val="20"/>
          <w:szCs w:val="20"/>
        </w:rPr>
        <w:t xml:space="preserve">, </w:t>
      </w:r>
      <w:r w:rsidRPr="002E2480">
        <w:rPr>
          <w:rFonts w:ascii="Arial" w:hAnsi="Arial" w:cs="Arial"/>
          <w:sz w:val="20"/>
          <w:szCs w:val="20"/>
        </w:rPr>
        <w:t xml:space="preserve">leisten einen </w:t>
      </w:r>
      <w:r w:rsidRPr="002E2480">
        <w:rPr>
          <w:rFonts w:ascii="Arial" w:hAnsi="Arial" w:cs="Arial"/>
          <w:sz w:val="20"/>
          <w:szCs w:val="20"/>
        </w:rPr>
        <w:lastRenderedPageBreak/>
        <w:t>wesentlichen Beitrag zu mehr</w:t>
      </w:r>
      <w:r w:rsidR="002A2341">
        <w:rPr>
          <w:rFonts w:ascii="Arial" w:hAnsi="Arial" w:cs="Arial"/>
          <w:sz w:val="20"/>
          <w:szCs w:val="20"/>
        </w:rPr>
        <w:t xml:space="preserve"> </w:t>
      </w:r>
      <w:r w:rsidRPr="002E2480">
        <w:rPr>
          <w:rFonts w:ascii="Arial" w:hAnsi="Arial" w:cs="Arial"/>
          <w:sz w:val="20"/>
          <w:szCs w:val="20"/>
        </w:rPr>
        <w:t>Nachhaltigkeit in der Braubranche und bekennen sich zu</w:t>
      </w:r>
      <w:r w:rsidR="002A2341">
        <w:rPr>
          <w:rFonts w:ascii="Arial" w:hAnsi="Arial" w:cs="Arial"/>
          <w:sz w:val="20"/>
          <w:szCs w:val="20"/>
        </w:rPr>
        <w:t xml:space="preserve"> </w:t>
      </w:r>
      <w:r w:rsidRPr="002E2480">
        <w:rPr>
          <w:rFonts w:ascii="Arial" w:hAnsi="Arial" w:cs="Arial"/>
          <w:sz w:val="20"/>
          <w:szCs w:val="20"/>
        </w:rPr>
        <w:t>regionaler Wertschöpfung</w:t>
      </w:r>
      <w:r w:rsidR="002A2341">
        <w:rPr>
          <w:rFonts w:ascii="Arial" w:hAnsi="Arial" w:cs="Arial"/>
          <w:sz w:val="20"/>
          <w:szCs w:val="20"/>
        </w:rPr>
        <w:t>.</w:t>
      </w:r>
    </w:p>
    <w:p w:rsidR="00F01327" w:rsidRPr="00F01327" w:rsidRDefault="00F01327" w:rsidP="00F01327">
      <w:pPr>
        <w:rPr>
          <w:rFonts w:ascii="Arial" w:hAnsi="Arial" w:cs="Arial"/>
          <w:sz w:val="20"/>
          <w:szCs w:val="20"/>
        </w:rPr>
      </w:pPr>
    </w:p>
    <w:p w:rsidR="00AB7AE9" w:rsidRPr="00F01327" w:rsidRDefault="00D70283" w:rsidP="00E10F8D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F01327">
        <w:rPr>
          <w:rFonts w:ascii="Arial" w:hAnsi="Arial" w:cs="Arial"/>
          <w:b/>
          <w:sz w:val="20"/>
          <w:szCs w:val="20"/>
        </w:rPr>
        <w:t xml:space="preserve">Bild </w:t>
      </w:r>
    </w:p>
    <w:p w:rsidR="0077032B" w:rsidRDefault="00AB7AE9" w:rsidP="0077032B">
      <w:pPr>
        <w:spacing w:line="276" w:lineRule="auto"/>
        <w:rPr>
          <w:rFonts w:ascii="Arial" w:hAnsi="Arial" w:cs="Arial"/>
          <w:bCs/>
          <w:color w:val="C00000"/>
          <w:sz w:val="20"/>
          <w:szCs w:val="20"/>
        </w:rPr>
      </w:pPr>
      <w:r>
        <w:rPr>
          <w:rFonts w:ascii="Arial" w:hAnsi="Arial" w:cs="Arial"/>
          <w:bCs/>
          <w:color w:val="C00000"/>
          <w:sz w:val="20"/>
          <w:szCs w:val="20"/>
        </w:rPr>
        <w:t xml:space="preserve">Mindestens ein Pressebild gehört zu jeder Pressemeldung. Dazu sollte eine kurze Bildunterschrift formuliert werden. Zudem sollten die </w:t>
      </w:r>
      <w:r w:rsidR="00D70283" w:rsidRPr="00AB7AE9">
        <w:rPr>
          <w:rFonts w:ascii="Arial" w:hAnsi="Arial" w:cs="Arial"/>
          <w:bCs/>
          <w:color w:val="C00000"/>
          <w:sz w:val="20"/>
          <w:szCs w:val="20"/>
        </w:rPr>
        <w:t>Bildrechte ang</w:t>
      </w:r>
      <w:r>
        <w:rPr>
          <w:rFonts w:ascii="Arial" w:hAnsi="Arial" w:cs="Arial"/>
          <w:bCs/>
          <w:color w:val="C00000"/>
          <w:sz w:val="20"/>
          <w:szCs w:val="20"/>
        </w:rPr>
        <w:t>egeben werden,</w:t>
      </w:r>
      <w:r w:rsidR="00D70283" w:rsidRPr="00AB7AE9">
        <w:rPr>
          <w:rFonts w:ascii="Arial" w:hAnsi="Arial" w:cs="Arial"/>
          <w:bCs/>
          <w:color w:val="C00000"/>
          <w:sz w:val="20"/>
          <w:szCs w:val="20"/>
        </w:rPr>
        <w:t xml:space="preserve"> z.B. den Namen des Fotografen oder des Bildeigentümers </w:t>
      </w:r>
      <w:r>
        <w:rPr>
          <w:rFonts w:ascii="Arial" w:hAnsi="Arial" w:cs="Arial"/>
          <w:bCs/>
          <w:color w:val="C00000"/>
          <w:sz w:val="20"/>
          <w:szCs w:val="20"/>
        </w:rPr>
        <w:t>(</w:t>
      </w:r>
      <w:r w:rsidR="00E10F8D" w:rsidRPr="00AB7AE9">
        <w:rPr>
          <w:rFonts w:ascii="Arial" w:hAnsi="Arial" w:cs="Arial"/>
          <w:bCs/>
          <w:color w:val="C00000"/>
          <w:sz w:val="20"/>
          <w:szCs w:val="20"/>
        </w:rPr>
        <w:t>© Foto: Florian Fotograf</w:t>
      </w:r>
      <w:r>
        <w:rPr>
          <w:rFonts w:ascii="Arial" w:hAnsi="Arial" w:cs="Arial"/>
          <w:bCs/>
          <w:color w:val="C00000"/>
          <w:sz w:val="20"/>
          <w:szCs w:val="20"/>
        </w:rPr>
        <w:t>)</w:t>
      </w:r>
    </w:p>
    <w:p w:rsidR="00F01327" w:rsidRDefault="00F01327" w:rsidP="0077032B">
      <w:pPr>
        <w:spacing w:line="276" w:lineRule="auto"/>
        <w:rPr>
          <w:rFonts w:ascii="Arial" w:hAnsi="Arial" w:cs="Arial"/>
          <w:bCs/>
          <w:color w:val="C00000"/>
          <w:sz w:val="20"/>
          <w:szCs w:val="20"/>
        </w:rPr>
      </w:pPr>
    </w:p>
    <w:p w:rsidR="00AB7AE9" w:rsidRPr="00F01327" w:rsidRDefault="00D70283" w:rsidP="00E10F8D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F01327">
        <w:rPr>
          <w:rFonts w:ascii="Arial" w:hAnsi="Arial" w:cs="Arial"/>
          <w:b/>
          <w:sz w:val="20"/>
          <w:szCs w:val="20"/>
        </w:rPr>
        <w:t xml:space="preserve">Pressekontakt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7032B" w:rsidTr="0077032B">
        <w:tc>
          <w:tcPr>
            <w:tcW w:w="4531" w:type="dxa"/>
          </w:tcPr>
          <w:p w:rsidR="0077032B" w:rsidRDefault="0077032B" w:rsidP="0077032B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7032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Ihre Organisation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D70283">
              <w:rPr>
                <w:rFonts w:ascii="Arial" w:hAnsi="Arial" w:cs="Arial"/>
                <w:color w:val="FF0000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br/>
              <w:t>Adresse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br/>
              <w:t>Telefonnummer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br/>
              <w:t>Emailadresse</w:t>
            </w:r>
          </w:p>
          <w:p w:rsidR="0077032B" w:rsidRDefault="0077032B" w:rsidP="00E10F8D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531" w:type="dxa"/>
          </w:tcPr>
          <w:p w:rsidR="0077032B" w:rsidRPr="0077032B" w:rsidRDefault="0077032B" w:rsidP="0077032B">
            <w:pPr>
              <w:rPr>
                <w:rFonts w:ascii="Arial" w:eastAsiaTheme="minorEastAsia" w:hAnsi="Arial" w:cs="Arial"/>
                <w:b/>
                <w:bCs/>
                <w:noProof/>
                <w:color w:val="000000"/>
                <w:sz w:val="20"/>
                <w:szCs w:val="20"/>
                <w:lang w:eastAsia="de-DE"/>
              </w:rPr>
            </w:pPr>
            <w:r w:rsidRPr="0077032B">
              <w:rPr>
                <w:rFonts w:ascii="Arial" w:eastAsiaTheme="minorEastAsia" w:hAnsi="Arial" w:cs="Arial"/>
                <w:b/>
                <w:bCs/>
                <w:noProof/>
                <w:color w:val="000000"/>
                <w:sz w:val="20"/>
                <w:szCs w:val="20"/>
                <w:lang w:eastAsia="de-DE"/>
              </w:rPr>
              <w:t>proHolz Bayern</w:t>
            </w:r>
          </w:p>
          <w:p w:rsidR="0077032B" w:rsidRPr="0077032B" w:rsidRDefault="0077032B" w:rsidP="0077032B">
            <w:pPr>
              <w:rPr>
                <w:rFonts w:ascii="Arial" w:eastAsiaTheme="minorEastAsia" w:hAnsi="Arial" w:cs="Arial"/>
                <w:noProof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sz w:val="20"/>
                <w:szCs w:val="20"/>
                <w:lang w:eastAsia="de-DE"/>
              </w:rPr>
              <w:t>Eva Veit</w:t>
            </w:r>
            <w:r>
              <w:rPr>
                <w:rFonts w:ascii="Arial" w:eastAsiaTheme="minorEastAsia" w:hAnsi="Arial" w:cs="Arial"/>
                <w:noProof/>
                <w:color w:val="000000"/>
                <w:sz w:val="20"/>
                <w:szCs w:val="20"/>
                <w:lang w:eastAsia="de-DE"/>
              </w:rPr>
              <w:br/>
              <w:t>Max-Joseph-Straße 8</w:t>
            </w:r>
            <w:r>
              <w:rPr>
                <w:rFonts w:ascii="Arial" w:eastAsiaTheme="minorEastAsia" w:hAnsi="Arial" w:cs="Arial"/>
                <w:noProof/>
                <w:color w:val="000000"/>
                <w:sz w:val="20"/>
                <w:szCs w:val="20"/>
                <w:lang w:eastAsia="de-DE"/>
              </w:rPr>
              <w:br/>
              <w:t>80333 München </w:t>
            </w:r>
            <w:r>
              <w:rPr>
                <w:rFonts w:ascii="Arial" w:eastAsiaTheme="minorEastAsia" w:hAnsi="Arial" w:cs="Arial"/>
                <w:noProof/>
                <w:color w:val="000000"/>
                <w:sz w:val="20"/>
                <w:szCs w:val="20"/>
                <w:lang w:eastAsia="de-DE"/>
              </w:rPr>
              <w:br/>
              <w:t xml:space="preserve">T: +49 89 2620 9332-2 </w:t>
            </w:r>
            <w:r>
              <w:rPr>
                <w:rFonts w:ascii="Arial" w:eastAsiaTheme="minorEastAsia" w:hAnsi="Arial" w:cs="Arial"/>
                <w:noProof/>
                <w:color w:val="000000"/>
                <w:sz w:val="20"/>
                <w:szCs w:val="20"/>
                <w:lang w:eastAsia="de-DE"/>
              </w:rPr>
              <w:br/>
            </w:r>
            <w:r>
              <w:rPr>
                <w:rFonts w:ascii="Arial" w:eastAsiaTheme="minorEastAsia" w:hAnsi="Arial" w:cs="Arial"/>
                <w:noProof/>
                <w:color w:val="000000"/>
                <w:sz w:val="20"/>
                <w:szCs w:val="20"/>
                <w:lang w:val="en-US" w:eastAsia="de-DE"/>
              </w:rPr>
              <w:t>E:</w:t>
            </w:r>
            <w:r w:rsidRPr="00E10F8D">
              <w:rPr>
                <w:rFonts w:ascii="Arial" w:eastAsiaTheme="minorEastAsia" w:hAnsi="Arial" w:cs="Arial"/>
                <w:noProof/>
                <w:color w:val="000000"/>
                <w:sz w:val="20"/>
                <w:szCs w:val="20"/>
                <w:lang w:val="en-US" w:eastAsia="de-DE"/>
              </w:rPr>
              <w:t xml:space="preserve"> </w:t>
            </w:r>
            <w:r w:rsidRPr="00E10F8D">
              <w:rPr>
                <w:rFonts w:ascii="Arial" w:eastAsiaTheme="minorEastAsia" w:hAnsi="Arial" w:cs="Arial"/>
                <w:noProof/>
                <w:sz w:val="20"/>
                <w:szCs w:val="20"/>
                <w:lang w:val="en-US" w:eastAsia="de-DE"/>
              </w:rPr>
              <w:t>veit@proholz-bayern.de</w:t>
            </w:r>
          </w:p>
        </w:tc>
      </w:tr>
    </w:tbl>
    <w:p w:rsidR="0077032B" w:rsidRPr="00E10F8D" w:rsidRDefault="0077032B" w:rsidP="00E10F8D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AB7AE9" w:rsidRPr="00AB7AE9" w:rsidRDefault="00AB7AE9" w:rsidP="00AB7AE9">
      <w:pPr>
        <w:spacing w:after="75" w:line="240" w:lineRule="auto"/>
        <w:outlineLvl w:val="1"/>
        <w:rPr>
          <w:rFonts w:ascii="Arial" w:eastAsia="Times New Roman" w:hAnsi="Arial" w:cs="Arial"/>
          <w:b/>
          <w:bCs/>
          <w:color w:val="282828"/>
          <w:spacing w:val="-3"/>
          <w:sz w:val="20"/>
          <w:szCs w:val="20"/>
          <w:lang w:eastAsia="de-DE"/>
        </w:rPr>
      </w:pPr>
      <w:r w:rsidRPr="00AB7AE9">
        <w:rPr>
          <w:rFonts w:ascii="Arial" w:eastAsia="Times New Roman" w:hAnsi="Arial" w:cs="Arial"/>
          <w:b/>
          <w:bCs/>
          <w:color w:val="282828"/>
          <w:spacing w:val="-3"/>
          <w:sz w:val="20"/>
          <w:szCs w:val="20"/>
          <w:lang w:eastAsia="de-DE"/>
        </w:rPr>
        <w:t>Über proHolz Bayern</w:t>
      </w:r>
    </w:p>
    <w:p w:rsidR="00BD0623" w:rsidRPr="00AB7AE9" w:rsidRDefault="00BD0623" w:rsidP="00943566">
      <w:pPr>
        <w:spacing w:after="75" w:line="240" w:lineRule="auto"/>
        <w:jc w:val="both"/>
        <w:outlineLvl w:val="1"/>
        <w:rPr>
          <w:rFonts w:ascii="Arial" w:eastAsia="Times New Roman" w:hAnsi="Arial" w:cs="Arial"/>
          <w:color w:val="282828"/>
          <w:sz w:val="20"/>
          <w:szCs w:val="20"/>
          <w:lang w:eastAsia="de-DE"/>
        </w:rPr>
      </w:pPr>
      <w:bookmarkStart w:id="1" w:name="_Hlk50623489"/>
      <w:r w:rsidRPr="00AB7AE9">
        <w:rPr>
          <w:rFonts w:ascii="Arial" w:eastAsia="Times New Roman" w:hAnsi="Arial" w:cs="Arial"/>
          <w:color w:val="282828"/>
          <w:spacing w:val="-3"/>
          <w:sz w:val="20"/>
          <w:szCs w:val="20"/>
          <w:lang w:eastAsia="de-DE"/>
        </w:rPr>
        <w:t xml:space="preserve">proHolz Bayern ist </w:t>
      </w:r>
      <w:r>
        <w:rPr>
          <w:rFonts w:ascii="Arial" w:eastAsia="Times New Roman" w:hAnsi="Arial" w:cs="Arial"/>
          <w:color w:val="282828"/>
          <w:spacing w:val="-3"/>
          <w:sz w:val="20"/>
          <w:szCs w:val="20"/>
          <w:lang w:eastAsia="de-DE"/>
        </w:rPr>
        <w:t>ein</w:t>
      </w:r>
      <w:r w:rsidRPr="00AB7AE9">
        <w:rPr>
          <w:rFonts w:ascii="Arial" w:eastAsia="Times New Roman" w:hAnsi="Arial" w:cs="Arial"/>
          <w:color w:val="282828"/>
          <w:spacing w:val="-3"/>
          <w:sz w:val="20"/>
          <w:szCs w:val="20"/>
          <w:lang w:eastAsia="de-DE"/>
        </w:rPr>
        <w:t xml:space="preserve"> </w:t>
      </w:r>
      <w:r>
        <w:rPr>
          <w:rFonts w:ascii="Arial" w:eastAsia="Times New Roman" w:hAnsi="Arial" w:cs="Arial"/>
          <w:color w:val="282828"/>
          <w:spacing w:val="-3"/>
          <w:sz w:val="20"/>
          <w:szCs w:val="20"/>
          <w:lang w:eastAsia="de-DE"/>
        </w:rPr>
        <w:t>B</w:t>
      </w:r>
      <w:r w:rsidRPr="00AB7AE9">
        <w:rPr>
          <w:rFonts w:ascii="Arial" w:eastAsia="Times New Roman" w:hAnsi="Arial" w:cs="Arial"/>
          <w:color w:val="282828"/>
          <w:spacing w:val="-3"/>
          <w:sz w:val="20"/>
          <w:szCs w:val="20"/>
          <w:lang w:eastAsia="de-DE"/>
        </w:rPr>
        <w:t>ündnis der bayerischen Forst- und Holzwirtschaft</w:t>
      </w:r>
      <w:r>
        <w:rPr>
          <w:rFonts w:ascii="Arial" w:eastAsia="Times New Roman" w:hAnsi="Arial" w:cs="Arial"/>
          <w:color w:val="282828"/>
          <w:spacing w:val="-3"/>
          <w:sz w:val="20"/>
          <w:szCs w:val="20"/>
          <w:lang w:eastAsia="de-DE"/>
        </w:rPr>
        <w:t>. Es setzt sich für</w:t>
      </w:r>
      <w:r w:rsidRPr="00AB7AE9">
        <w:rPr>
          <w:rFonts w:ascii="Arial" w:eastAsia="Times New Roman" w:hAnsi="Arial" w:cs="Arial"/>
          <w:color w:val="282828"/>
          <w:spacing w:val="-3"/>
          <w:sz w:val="20"/>
          <w:szCs w:val="20"/>
          <w:lang w:eastAsia="de-DE"/>
        </w:rPr>
        <w:t xml:space="preserve"> </w:t>
      </w:r>
      <w:r>
        <w:rPr>
          <w:rFonts w:ascii="Arial" w:eastAsia="Times New Roman" w:hAnsi="Arial" w:cs="Arial"/>
          <w:color w:val="282828"/>
          <w:spacing w:val="-3"/>
          <w:sz w:val="20"/>
          <w:szCs w:val="20"/>
          <w:lang w:eastAsia="de-DE"/>
        </w:rPr>
        <w:t xml:space="preserve">eine </w:t>
      </w:r>
      <w:r w:rsidRPr="00AB7AE9">
        <w:rPr>
          <w:rFonts w:ascii="Arial" w:eastAsia="Times New Roman" w:hAnsi="Arial" w:cs="Arial"/>
          <w:color w:val="282828"/>
          <w:spacing w:val="-3"/>
          <w:sz w:val="20"/>
          <w:szCs w:val="20"/>
          <w:lang w:eastAsia="de-DE"/>
        </w:rPr>
        <w:t>aktive</w:t>
      </w:r>
      <w:r>
        <w:rPr>
          <w:rFonts w:ascii="Arial" w:eastAsia="Times New Roman" w:hAnsi="Arial" w:cs="Arial"/>
          <w:color w:val="282828"/>
          <w:spacing w:val="-3"/>
          <w:sz w:val="20"/>
          <w:szCs w:val="20"/>
          <w:lang w:eastAsia="de-DE"/>
        </w:rPr>
        <w:t>, nachhaltige</w:t>
      </w:r>
      <w:r w:rsidRPr="00AB7AE9">
        <w:rPr>
          <w:rFonts w:ascii="Arial" w:eastAsia="Times New Roman" w:hAnsi="Arial" w:cs="Arial"/>
          <w:color w:val="282828"/>
          <w:spacing w:val="-3"/>
          <w:sz w:val="20"/>
          <w:szCs w:val="20"/>
          <w:lang w:eastAsia="de-DE"/>
        </w:rPr>
        <w:t xml:space="preserve"> Forstwirtschaft und den </w:t>
      </w:r>
      <w:r>
        <w:rPr>
          <w:rFonts w:ascii="Arial" w:eastAsia="Times New Roman" w:hAnsi="Arial" w:cs="Arial"/>
          <w:color w:val="282828"/>
          <w:spacing w:val="-3"/>
          <w:sz w:val="20"/>
          <w:szCs w:val="20"/>
          <w:lang w:eastAsia="de-DE"/>
        </w:rPr>
        <w:t xml:space="preserve">vielfältigen </w:t>
      </w:r>
      <w:r w:rsidRPr="00AB7AE9">
        <w:rPr>
          <w:rFonts w:ascii="Arial" w:eastAsia="Times New Roman" w:hAnsi="Arial" w:cs="Arial"/>
          <w:color w:val="282828"/>
          <w:spacing w:val="-3"/>
          <w:sz w:val="20"/>
          <w:szCs w:val="20"/>
          <w:lang w:eastAsia="de-DE"/>
        </w:rPr>
        <w:t xml:space="preserve">Einsatz </w:t>
      </w:r>
      <w:r>
        <w:rPr>
          <w:rFonts w:ascii="Arial" w:eastAsia="Times New Roman" w:hAnsi="Arial" w:cs="Arial"/>
          <w:color w:val="282828"/>
          <w:spacing w:val="-3"/>
          <w:sz w:val="20"/>
          <w:szCs w:val="20"/>
          <w:lang w:eastAsia="de-DE"/>
        </w:rPr>
        <w:t xml:space="preserve">des regionalen, nachwachsenden und CO2 bindenden Rohstoffes </w:t>
      </w:r>
      <w:r w:rsidRPr="00AB7AE9">
        <w:rPr>
          <w:rFonts w:ascii="Arial" w:eastAsia="Times New Roman" w:hAnsi="Arial" w:cs="Arial"/>
          <w:color w:val="282828"/>
          <w:spacing w:val="-3"/>
          <w:sz w:val="20"/>
          <w:szCs w:val="20"/>
          <w:lang w:eastAsia="de-DE"/>
        </w:rPr>
        <w:t>Holz ei</w:t>
      </w:r>
      <w:r>
        <w:rPr>
          <w:rFonts w:ascii="Arial" w:eastAsia="Times New Roman" w:hAnsi="Arial" w:cs="Arial"/>
          <w:color w:val="282828"/>
          <w:spacing w:val="-3"/>
          <w:sz w:val="20"/>
          <w:szCs w:val="20"/>
          <w:lang w:eastAsia="de-DE"/>
        </w:rPr>
        <w:t>n</w:t>
      </w:r>
      <w:r w:rsidRPr="00AB7AE9">
        <w:rPr>
          <w:rFonts w:ascii="Arial" w:eastAsia="Times New Roman" w:hAnsi="Arial" w:cs="Arial"/>
          <w:color w:val="282828"/>
          <w:spacing w:val="-3"/>
          <w:sz w:val="20"/>
          <w:szCs w:val="20"/>
          <w:lang w:eastAsia="de-DE"/>
        </w:rPr>
        <w:t>.</w:t>
      </w:r>
      <w:r>
        <w:rPr>
          <w:rFonts w:ascii="Arial" w:eastAsia="Times New Roman" w:hAnsi="Arial" w:cs="Arial"/>
          <w:color w:val="282828"/>
          <w:spacing w:val="-3"/>
          <w:sz w:val="20"/>
          <w:szCs w:val="20"/>
          <w:lang w:eastAsia="de-DE"/>
        </w:rPr>
        <w:t xml:space="preserve"> </w:t>
      </w:r>
      <w:r>
        <w:rPr>
          <w:rFonts w:ascii="Arial" w:eastAsia="Times New Roman" w:hAnsi="Arial" w:cs="Arial"/>
          <w:color w:val="282828"/>
          <w:sz w:val="20"/>
          <w:szCs w:val="20"/>
          <w:lang w:eastAsia="de-DE"/>
        </w:rPr>
        <w:t xml:space="preserve">An proHolz Bayern beteiligen sich private </w:t>
      </w:r>
      <w:r w:rsidRPr="00AB7AE9">
        <w:rPr>
          <w:rFonts w:ascii="Arial" w:eastAsia="Times New Roman" w:hAnsi="Arial" w:cs="Arial"/>
          <w:color w:val="282828"/>
          <w:sz w:val="20"/>
          <w:szCs w:val="20"/>
          <w:lang w:eastAsia="de-DE"/>
        </w:rPr>
        <w:t>Waldbesitzer, forstlich</w:t>
      </w:r>
      <w:r>
        <w:rPr>
          <w:rFonts w:ascii="Arial" w:eastAsia="Times New Roman" w:hAnsi="Arial" w:cs="Arial"/>
          <w:color w:val="282828"/>
          <w:sz w:val="20"/>
          <w:szCs w:val="20"/>
          <w:lang w:eastAsia="de-DE"/>
        </w:rPr>
        <w:t>e</w:t>
      </w:r>
      <w:r w:rsidRPr="00AB7AE9">
        <w:rPr>
          <w:rFonts w:ascii="Arial" w:eastAsia="Times New Roman" w:hAnsi="Arial" w:cs="Arial"/>
          <w:color w:val="282828"/>
          <w:sz w:val="20"/>
          <w:szCs w:val="20"/>
          <w:lang w:eastAsia="de-DE"/>
        </w:rPr>
        <w:t xml:space="preserve"> Zusammenschlüsse sowie holzverarbeitende Betriebe und deren Verbände.</w:t>
      </w:r>
      <w:r>
        <w:rPr>
          <w:rFonts w:ascii="Arial" w:eastAsia="Times New Roman" w:hAnsi="Arial" w:cs="Arial"/>
          <w:color w:val="282828"/>
          <w:sz w:val="20"/>
          <w:szCs w:val="20"/>
          <w:lang w:eastAsia="de-DE"/>
        </w:rPr>
        <w:t xml:space="preserve"> </w:t>
      </w:r>
      <w:r w:rsidRPr="00AB7AE9">
        <w:rPr>
          <w:rFonts w:ascii="Arial" w:eastAsia="Times New Roman" w:hAnsi="Arial" w:cs="Arial"/>
          <w:color w:val="282828"/>
          <w:sz w:val="20"/>
          <w:szCs w:val="20"/>
          <w:lang w:eastAsia="de-DE"/>
        </w:rPr>
        <w:t>Mit zahlreichen Aktionen mach</w:t>
      </w:r>
      <w:r>
        <w:rPr>
          <w:rFonts w:ascii="Arial" w:eastAsia="Times New Roman" w:hAnsi="Arial" w:cs="Arial"/>
          <w:color w:val="282828"/>
          <w:sz w:val="20"/>
          <w:szCs w:val="20"/>
          <w:lang w:eastAsia="de-DE"/>
        </w:rPr>
        <w:t>t das Bündnis</w:t>
      </w:r>
      <w:r w:rsidRPr="00AB7AE9">
        <w:rPr>
          <w:rFonts w:ascii="Arial" w:eastAsia="Times New Roman" w:hAnsi="Arial" w:cs="Arial"/>
          <w:color w:val="282828"/>
          <w:sz w:val="20"/>
          <w:szCs w:val="20"/>
          <w:lang w:eastAsia="de-DE"/>
        </w:rPr>
        <w:t xml:space="preserve"> bayernweit auf die Notwendigkeit der </w:t>
      </w:r>
      <w:r>
        <w:rPr>
          <w:rFonts w:ascii="Arial" w:eastAsia="Times New Roman" w:hAnsi="Arial" w:cs="Arial"/>
          <w:color w:val="282828"/>
          <w:sz w:val="20"/>
          <w:szCs w:val="20"/>
          <w:lang w:eastAsia="de-DE"/>
        </w:rPr>
        <w:t xml:space="preserve">nachhaltigen </w:t>
      </w:r>
      <w:r w:rsidRPr="00AB7AE9">
        <w:rPr>
          <w:rFonts w:ascii="Arial" w:eastAsia="Times New Roman" w:hAnsi="Arial" w:cs="Arial"/>
          <w:color w:val="282828"/>
          <w:sz w:val="20"/>
          <w:szCs w:val="20"/>
          <w:lang w:eastAsia="de-DE"/>
        </w:rPr>
        <w:t xml:space="preserve">Waldbewirtschaftung und die vielfältigen, innovativen Möglichkeiten der Holzverwendung </w:t>
      </w:r>
      <w:r>
        <w:rPr>
          <w:rFonts w:ascii="Arial" w:eastAsia="Times New Roman" w:hAnsi="Arial" w:cs="Arial"/>
          <w:color w:val="282828"/>
          <w:sz w:val="20"/>
          <w:szCs w:val="20"/>
          <w:lang w:eastAsia="de-DE"/>
        </w:rPr>
        <w:t xml:space="preserve">aufmerksam und setzt sich damit aktiv </w:t>
      </w:r>
      <w:r w:rsidRPr="00AB7AE9">
        <w:rPr>
          <w:rFonts w:ascii="Arial" w:eastAsia="Times New Roman" w:hAnsi="Arial" w:cs="Arial"/>
          <w:color w:val="282828"/>
          <w:sz w:val="20"/>
          <w:szCs w:val="20"/>
          <w:lang w:eastAsia="de-DE"/>
        </w:rPr>
        <w:t xml:space="preserve">für den Klimaschutz </w:t>
      </w:r>
      <w:r>
        <w:rPr>
          <w:rFonts w:ascii="Arial" w:eastAsia="Times New Roman" w:hAnsi="Arial" w:cs="Arial"/>
          <w:color w:val="282828"/>
          <w:sz w:val="20"/>
          <w:szCs w:val="20"/>
          <w:lang w:eastAsia="de-DE"/>
        </w:rPr>
        <w:t>ein</w:t>
      </w:r>
      <w:r w:rsidRPr="00AB7AE9">
        <w:rPr>
          <w:rFonts w:ascii="Arial" w:eastAsia="Times New Roman" w:hAnsi="Arial" w:cs="Arial"/>
          <w:color w:val="282828"/>
          <w:sz w:val="20"/>
          <w:szCs w:val="20"/>
          <w:lang w:eastAsia="de-DE"/>
        </w:rPr>
        <w:t>.</w:t>
      </w:r>
    </w:p>
    <w:bookmarkEnd w:id="1"/>
    <w:p w:rsidR="00D70283" w:rsidRPr="00D70283" w:rsidRDefault="00D70283" w:rsidP="00943566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 </w:t>
      </w:r>
    </w:p>
    <w:sectPr w:rsidR="00D70283" w:rsidRPr="00D70283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283" w:rsidRDefault="00D70283" w:rsidP="00D70283">
      <w:pPr>
        <w:spacing w:after="0" w:line="240" w:lineRule="auto"/>
      </w:pPr>
      <w:r>
        <w:separator/>
      </w:r>
    </w:p>
  </w:endnote>
  <w:endnote w:type="continuationSeparator" w:id="0">
    <w:p w:rsidR="00D70283" w:rsidRDefault="00D70283" w:rsidP="00D70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283" w:rsidRDefault="00D70283" w:rsidP="00D70283">
      <w:pPr>
        <w:spacing w:after="0" w:line="240" w:lineRule="auto"/>
      </w:pPr>
      <w:r>
        <w:separator/>
      </w:r>
    </w:p>
  </w:footnote>
  <w:footnote w:type="continuationSeparator" w:id="0">
    <w:p w:rsidR="00D70283" w:rsidRDefault="00D70283" w:rsidP="00D70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283" w:rsidRPr="00E10F8D" w:rsidRDefault="00D70283" w:rsidP="00D70283">
    <w:pPr>
      <w:pStyle w:val="Kopfzeile"/>
      <w:rPr>
        <w:rFonts w:ascii="Arial" w:hAnsi="Arial" w:cs="Arial"/>
        <w:sz w:val="20"/>
      </w:rPr>
    </w:pPr>
    <w:r w:rsidRPr="00E10F8D">
      <w:rPr>
        <w:rFonts w:ascii="Arial" w:hAnsi="Arial" w:cs="Arial"/>
        <w:noProof/>
        <w:sz w:val="20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698417</wp:posOffset>
              </wp:positionH>
              <wp:positionV relativeFrom="paragraph">
                <wp:posOffset>11596</wp:posOffset>
              </wp:positionV>
              <wp:extent cx="890546" cy="588313"/>
              <wp:effectExtent l="0" t="0" r="508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0546" cy="588313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70283" w:rsidRPr="00D70283" w:rsidRDefault="00D70283" w:rsidP="00D7028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</w:rPr>
                          </w:pPr>
                          <w:r w:rsidRPr="00D70283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Ihr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eck 2" o:spid="_x0000_s1026" style="position:absolute;margin-left:55pt;margin-top:.9pt;width:70.1pt;height:4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" fillcolor="red" stroked="f" strokeweight="1pt">
              <v:textbox>
                <w:txbxContent>
                  <w:p w:rsidR="00D70283" w:rsidRPr="00D70283" w:rsidRDefault="00D70283" w:rsidP="00D70283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</w:rPr>
                    </w:pPr>
                    <w:r w:rsidRPr="00D70283">
                      <w:rPr>
                        <w:rFonts w:ascii="Arial" w:hAnsi="Arial" w:cs="Arial"/>
                        <w:b/>
                        <w:sz w:val="24"/>
                      </w:rPr>
                      <w:t>Ihr Logo</w:t>
                    </w:r>
                  </w:p>
                </w:txbxContent>
              </v:textbox>
            </v:rect>
          </w:pict>
        </mc:Fallback>
      </mc:AlternateContent>
    </w:r>
    <w:r w:rsidRPr="00E10F8D">
      <w:rPr>
        <w:rFonts w:ascii="Arial" w:hAnsi="Arial" w:cs="Arial"/>
        <w:noProof/>
        <w:sz w:val="20"/>
        <w:lang w:eastAsia="de-DE"/>
      </w:rPr>
      <w:drawing>
        <wp:inline distT="0" distB="0" distL="0" distR="0">
          <wp:extent cx="596348" cy="596348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holz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554" cy="605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10F8D">
      <w:rPr>
        <w:rFonts w:ascii="Arial" w:hAnsi="Arial" w:cs="Arial"/>
        <w:sz w:val="20"/>
      </w:rPr>
      <w:t xml:space="preserve">   </w:t>
    </w:r>
    <w:r w:rsidR="00E10F8D" w:rsidRPr="00E10F8D">
      <w:rPr>
        <w:rFonts w:ascii="Arial" w:hAnsi="Arial" w:cs="Arial"/>
        <w:sz w:val="20"/>
      </w:rPr>
      <w:t xml:space="preserve">                               Ihr Logo, oder bei Bedarf auch mit dem proHolz Bayern Logo</w:t>
    </w:r>
  </w:p>
  <w:p w:rsidR="00D70283" w:rsidRDefault="00D7028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283"/>
    <w:rsid w:val="000010E2"/>
    <w:rsid w:val="000F05E2"/>
    <w:rsid w:val="00106751"/>
    <w:rsid w:val="0018767B"/>
    <w:rsid w:val="002A2341"/>
    <w:rsid w:val="002C2589"/>
    <w:rsid w:val="002E2480"/>
    <w:rsid w:val="00381582"/>
    <w:rsid w:val="004410A2"/>
    <w:rsid w:val="004B5E75"/>
    <w:rsid w:val="004F39DE"/>
    <w:rsid w:val="005166FA"/>
    <w:rsid w:val="00703AAE"/>
    <w:rsid w:val="0077032B"/>
    <w:rsid w:val="00822725"/>
    <w:rsid w:val="00886A8B"/>
    <w:rsid w:val="008C0730"/>
    <w:rsid w:val="00934C9A"/>
    <w:rsid w:val="00943566"/>
    <w:rsid w:val="00971280"/>
    <w:rsid w:val="009D03FB"/>
    <w:rsid w:val="00A27E34"/>
    <w:rsid w:val="00AB7AE9"/>
    <w:rsid w:val="00AE42A1"/>
    <w:rsid w:val="00BD0623"/>
    <w:rsid w:val="00D4402E"/>
    <w:rsid w:val="00D54D7C"/>
    <w:rsid w:val="00D70283"/>
    <w:rsid w:val="00E10F8D"/>
    <w:rsid w:val="00F01327"/>
    <w:rsid w:val="00FF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5B5FF"/>
  <w15:chartTrackingRefBased/>
  <w15:docId w15:val="{ACE891C7-29D8-4375-A9A0-B3ACB941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7028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70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0283"/>
  </w:style>
  <w:style w:type="paragraph" w:styleId="Fuzeile">
    <w:name w:val="footer"/>
    <w:basedOn w:val="Standard"/>
    <w:link w:val="FuzeileZchn"/>
    <w:uiPriority w:val="99"/>
    <w:unhideWhenUsed/>
    <w:rsid w:val="00D70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0283"/>
  </w:style>
  <w:style w:type="character" w:styleId="Hyperlink">
    <w:name w:val="Hyperlink"/>
    <w:basedOn w:val="Absatz-Standardschriftart"/>
    <w:uiPriority w:val="99"/>
    <w:unhideWhenUsed/>
    <w:rsid w:val="00D70283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770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971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Eva.Maria Veit</dc:creator>
  <cp:keywords/>
  <dc:description/>
  <cp:lastModifiedBy>Andreas Voelmle</cp:lastModifiedBy>
  <cp:revision>13</cp:revision>
  <dcterms:created xsi:type="dcterms:W3CDTF">2021-06-23T10:42:00Z</dcterms:created>
  <dcterms:modified xsi:type="dcterms:W3CDTF">2021-07-07T13:07:00Z</dcterms:modified>
</cp:coreProperties>
</file>